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6C653566" w:rsidR="00F110CD" w:rsidRPr="00843499" w:rsidRDefault="00F110CD" w:rsidP="769EAAC9">
      <w:pPr>
        <w:pStyle w:val="Header"/>
        <w:tabs>
          <w:tab w:val="right" w:pos="9639"/>
        </w:tabs>
        <w:rPr>
          <w:noProof w:val="0"/>
          <w:sz w:val="24"/>
          <w:szCs w:val="24"/>
          <w:lang w:val="de-DE"/>
        </w:rPr>
      </w:pPr>
      <w:bookmarkStart w:id="0" w:name="_Hlk37418177"/>
      <w:r w:rsidRPr="769EAAC9">
        <w:rPr>
          <w:noProof w:val="0"/>
          <w:sz w:val="24"/>
          <w:szCs w:val="24"/>
          <w:lang w:val="de-DE"/>
        </w:rPr>
        <w:t>3GPP TSG RA</w:t>
      </w:r>
      <w:r w:rsidR="00BA1872" w:rsidRPr="769EAAC9">
        <w:rPr>
          <w:noProof w:val="0"/>
          <w:sz w:val="24"/>
          <w:szCs w:val="24"/>
          <w:lang w:val="de-DE"/>
        </w:rPr>
        <w:t xml:space="preserve">N WG1 </w:t>
      </w:r>
      <w:r w:rsidR="00B65452" w:rsidRPr="769EAAC9">
        <w:rPr>
          <w:noProof w:val="0"/>
          <w:sz w:val="24"/>
          <w:szCs w:val="24"/>
          <w:lang w:val="de-DE"/>
        </w:rPr>
        <w:t>#</w:t>
      </w:r>
      <w:r w:rsidR="00191E79" w:rsidRPr="769EAAC9">
        <w:rPr>
          <w:noProof w:val="0"/>
          <w:sz w:val="24"/>
          <w:szCs w:val="24"/>
          <w:lang w:val="de-DE"/>
        </w:rPr>
        <w:t>10</w:t>
      </w:r>
      <w:r w:rsidR="00822377">
        <w:rPr>
          <w:noProof w:val="0"/>
          <w:sz w:val="24"/>
          <w:szCs w:val="24"/>
          <w:lang w:val="de-DE"/>
        </w:rPr>
        <w:t>6</w:t>
      </w:r>
      <w:r w:rsidR="19F2870D" w:rsidRPr="769EAAC9">
        <w:rPr>
          <w:noProof w:val="0"/>
          <w:sz w:val="24"/>
          <w:szCs w:val="24"/>
          <w:lang w:val="de-DE"/>
        </w:rPr>
        <w:t>-e</w:t>
      </w:r>
      <w:r>
        <w:tab/>
      </w:r>
      <w:r w:rsidR="0059274D" w:rsidRPr="769EAAC9">
        <w:rPr>
          <w:noProof w:val="0"/>
          <w:sz w:val="24"/>
          <w:szCs w:val="24"/>
          <w:lang w:val="de-DE"/>
        </w:rPr>
        <w:t>R1-21</w:t>
      </w:r>
      <w:r w:rsidR="00081E43">
        <w:rPr>
          <w:noProof w:val="0"/>
          <w:sz w:val="24"/>
          <w:szCs w:val="24"/>
          <w:lang w:val="de-DE"/>
        </w:rPr>
        <w:t>08125</w:t>
      </w:r>
    </w:p>
    <w:p w14:paraId="30E02940" w14:textId="74176163" w:rsidR="00CA26CE" w:rsidRDefault="002778BD" w:rsidP="00CA26CE">
      <w:pPr>
        <w:pStyle w:val="Header"/>
        <w:rPr>
          <w:bCs/>
          <w:noProof w:val="0"/>
          <w:sz w:val="24"/>
          <w:szCs w:val="24"/>
        </w:rPr>
      </w:pPr>
      <w:r w:rsidRPr="002778BD">
        <w:rPr>
          <w:bCs/>
          <w:noProof w:val="0"/>
          <w:sz w:val="24"/>
          <w:szCs w:val="24"/>
        </w:rPr>
        <w:t xml:space="preserve">e-Meeting, </w:t>
      </w:r>
      <w:r w:rsidR="00822377">
        <w:rPr>
          <w:bCs/>
          <w:noProof w:val="0"/>
          <w:sz w:val="24"/>
          <w:szCs w:val="24"/>
        </w:rPr>
        <w:t>August</w:t>
      </w:r>
      <w:r w:rsidR="004B4898">
        <w:rPr>
          <w:bCs/>
          <w:noProof w:val="0"/>
          <w:sz w:val="24"/>
          <w:szCs w:val="24"/>
        </w:rPr>
        <w:t xml:space="preserve"> 1</w:t>
      </w:r>
      <w:r w:rsidR="00822377">
        <w:rPr>
          <w:bCs/>
          <w:noProof w:val="0"/>
          <w:sz w:val="24"/>
          <w:szCs w:val="24"/>
        </w:rPr>
        <w:t>6</w:t>
      </w:r>
      <w:r w:rsidR="004B4898" w:rsidRPr="004B4898">
        <w:rPr>
          <w:bCs/>
          <w:noProof w:val="0"/>
          <w:sz w:val="24"/>
          <w:szCs w:val="24"/>
          <w:vertAlign w:val="superscript"/>
        </w:rPr>
        <w:t>th</w:t>
      </w:r>
      <w:r w:rsidR="004B4898">
        <w:rPr>
          <w:bCs/>
          <w:noProof w:val="0"/>
          <w:sz w:val="24"/>
          <w:szCs w:val="24"/>
        </w:rPr>
        <w:t xml:space="preserve"> – 2</w:t>
      </w:r>
      <w:r w:rsidR="00704F6F">
        <w:rPr>
          <w:bCs/>
          <w:noProof w:val="0"/>
          <w:sz w:val="24"/>
          <w:szCs w:val="24"/>
        </w:rPr>
        <w:t>7</w:t>
      </w:r>
      <w:r w:rsidR="004B4898" w:rsidRPr="004B4898">
        <w:rPr>
          <w:bCs/>
          <w:noProof w:val="0"/>
          <w:sz w:val="24"/>
          <w:szCs w:val="24"/>
          <w:vertAlign w:val="superscript"/>
        </w:rPr>
        <w:t>th</w:t>
      </w:r>
      <w:r w:rsidR="004B4898">
        <w:rPr>
          <w:bCs/>
          <w:noProof w:val="0"/>
          <w:sz w:val="24"/>
          <w:szCs w:val="24"/>
        </w:rPr>
        <w:t>, 2021</w:t>
      </w:r>
    </w:p>
    <w:bookmarkEnd w:id="0"/>
    <w:p w14:paraId="2CFE1919" w14:textId="77777777" w:rsidR="00850D96" w:rsidRPr="00850D96" w:rsidRDefault="00850D96" w:rsidP="00CA26CE">
      <w:pPr>
        <w:pStyle w:val="Header"/>
        <w:rPr>
          <w:bCs/>
          <w:noProof w:val="0"/>
          <w:sz w:val="24"/>
          <w:lang w:val="en-GB" w:eastAsia="ja-JP"/>
        </w:rPr>
      </w:pPr>
    </w:p>
    <w:p w14:paraId="055A33F3" w14:textId="77777777" w:rsidR="00CD6598" w:rsidRPr="001E5981" w:rsidRDefault="00CD6598" w:rsidP="00CD659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Pr="3E61DC49">
        <w:rPr>
          <w:rFonts w:ascii="Arial" w:hAnsi="Arial" w:cs="Arial"/>
          <w:b/>
          <w:bCs/>
          <w:sz w:val="24"/>
          <w:szCs w:val="24"/>
        </w:rPr>
        <w:t>Nokia, Nokia Shanghai Bell</w:t>
      </w:r>
    </w:p>
    <w:p w14:paraId="087ADE29" w14:textId="291B6334" w:rsidR="00CD6598" w:rsidRPr="0016316A" w:rsidRDefault="00CD6598" w:rsidP="00CD6598">
      <w:pPr>
        <w:ind w:left="1985" w:hanging="1985"/>
        <w:rPr>
          <w:rFonts w:ascii="Arial" w:hAnsi="Arial" w:cs="Arial"/>
          <w:b/>
          <w:bCs/>
          <w:sz w:val="24"/>
          <w:szCs w:val="24"/>
        </w:rPr>
      </w:pPr>
      <w:r w:rsidRPr="5A07F512">
        <w:rPr>
          <w:rFonts w:ascii="Arial" w:hAnsi="Arial" w:cs="Arial"/>
          <w:b/>
          <w:bCs/>
          <w:sz w:val="24"/>
          <w:szCs w:val="24"/>
        </w:rPr>
        <w:t>Title:</w:t>
      </w:r>
      <w:r>
        <w:tab/>
      </w:r>
      <w:r w:rsidR="00704F6F">
        <w:rPr>
          <w:rFonts w:ascii="Arial" w:hAnsi="Arial" w:cs="Arial"/>
          <w:b/>
          <w:bCs/>
          <w:sz w:val="24"/>
          <w:szCs w:val="24"/>
        </w:rPr>
        <w:t>Discussion on RAN</w:t>
      </w:r>
      <w:r w:rsidR="00822377">
        <w:rPr>
          <w:rFonts w:ascii="Arial" w:hAnsi="Arial" w:cs="Arial"/>
          <w:b/>
          <w:bCs/>
          <w:sz w:val="24"/>
          <w:szCs w:val="24"/>
        </w:rPr>
        <w:t>4</w:t>
      </w:r>
      <w:r w:rsidR="00704F6F">
        <w:rPr>
          <w:rFonts w:ascii="Arial" w:hAnsi="Arial" w:cs="Arial"/>
          <w:b/>
          <w:bCs/>
          <w:sz w:val="24"/>
          <w:szCs w:val="24"/>
        </w:rPr>
        <w:t xml:space="preserve"> LS on</w:t>
      </w:r>
      <w:r w:rsidR="00822377" w:rsidRPr="00822377">
        <w:rPr>
          <w:rFonts w:ascii="Arial" w:hAnsi="Arial" w:cs="Arial"/>
          <w:b/>
          <w:bCs/>
          <w:sz w:val="24"/>
          <w:szCs w:val="24"/>
        </w:rPr>
        <w:t xml:space="preserve"> synchronous operation between Uu and SL</w:t>
      </w:r>
    </w:p>
    <w:p w14:paraId="30E02941" w14:textId="3D18E03E"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704F6F">
        <w:rPr>
          <w:rFonts w:cs="Arial"/>
          <w:b/>
          <w:bCs/>
          <w:sz w:val="24"/>
        </w:rPr>
        <w:t>5</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566A0FD4" w14:textId="3AA9CDEC" w:rsidR="003C3447" w:rsidRDefault="003C3447" w:rsidP="00843499">
      <w:pPr>
        <w:jc w:val="both"/>
      </w:pPr>
      <w:bookmarkStart w:id="1" w:name="_Hlk510705081"/>
      <w:r>
        <w:t xml:space="preserve">In the LS </w:t>
      </w:r>
      <w:r>
        <w:fldChar w:fldCharType="begin"/>
      </w:r>
      <w:r>
        <w:instrText xml:space="preserve"> REF _Ref78972538 \r \h </w:instrText>
      </w:r>
      <w:r>
        <w:fldChar w:fldCharType="separate"/>
      </w:r>
      <w:r>
        <w:t>[1]</w:t>
      </w:r>
      <w:r>
        <w:fldChar w:fldCharType="end"/>
      </w:r>
      <w:r>
        <w:t xml:space="preserve"> </w:t>
      </w:r>
      <w:r w:rsidR="00122F33">
        <w:t>it is</w:t>
      </w:r>
      <w:r>
        <w:t xml:space="preserve"> sa</w:t>
      </w:r>
      <w:r w:rsidR="00122F33">
        <w:t>id</w:t>
      </w:r>
      <w:r>
        <w:t xml:space="preserve"> that one of the enhancements discussed in RAN4 for Rel-17 is the use of SL and Uu in the same licensed frequency band. </w:t>
      </w:r>
      <w:r w:rsidR="00122F33">
        <w:t xml:space="preserve">RAN4 notes that the current Rel-16 agreement to use DL timing for SL transmissions when </w:t>
      </w:r>
      <w:proofErr w:type="gramStart"/>
      <w:r w:rsidR="00122F33">
        <w:t>network based</w:t>
      </w:r>
      <w:proofErr w:type="gramEnd"/>
      <w:r w:rsidR="00122F33">
        <w:t xml:space="preserve"> time is selected, may not be the best option due to interference between SL and Uu. The two options considered in RAN4 according to the LS are:</w:t>
      </w:r>
    </w:p>
    <w:p w14:paraId="225C85A5" w14:textId="77777777" w:rsidR="00122F33" w:rsidRPr="00122F33" w:rsidRDefault="00122F33" w:rsidP="00122F33">
      <w:pPr>
        <w:rPr>
          <w:rFonts w:ascii="Arial" w:hAnsi="Arial" w:cs="Arial"/>
          <w:bCs/>
          <w:i/>
          <w:iCs/>
          <w:lang w:val="en-US" w:eastAsia="zh-CN"/>
        </w:rPr>
      </w:pPr>
      <w:r w:rsidRPr="00122F33">
        <w:rPr>
          <w:rFonts w:ascii="Arial" w:hAnsi="Arial" w:cs="Arial"/>
          <w:bCs/>
          <w:i/>
          <w:iCs/>
          <w:lang w:eastAsia="zh-CN"/>
        </w:rPr>
        <w:t>Option 1: To follow the Rel-16 agreement to align SL transmission timing with DL timing.</w:t>
      </w:r>
    </w:p>
    <w:p w14:paraId="527FD8DE" w14:textId="77777777" w:rsidR="00122F33" w:rsidRPr="00122F33" w:rsidRDefault="00122F33" w:rsidP="00122F33">
      <w:pPr>
        <w:rPr>
          <w:rFonts w:ascii="Arial" w:hAnsi="Arial" w:cs="Arial"/>
          <w:bCs/>
          <w:i/>
          <w:iCs/>
          <w:lang w:eastAsia="zh-CN"/>
        </w:rPr>
      </w:pPr>
      <w:r w:rsidRPr="00122F33">
        <w:rPr>
          <w:rFonts w:ascii="Arial" w:hAnsi="Arial" w:cs="Arial"/>
          <w:bCs/>
          <w:i/>
          <w:iCs/>
          <w:lang w:eastAsia="zh-CN"/>
        </w:rPr>
        <w:t>Option 2: To reconsider SL transmission timing to align with UL timing to mitigate the interference between Uu and SL, i.e.</w:t>
      </w:r>
    </w:p>
    <w:p w14:paraId="0DAF92E5" w14:textId="77777777" w:rsidR="00122F33" w:rsidRPr="00122F33" w:rsidRDefault="00122F33" w:rsidP="00BF38B3">
      <w:pPr>
        <w:numPr>
          <w:ilvl w:val="0"/>
          <w:numId w:val="5"/>
        </w:numPr>
        <w:tabs>
          <w:tab w:val="num" w:pos="1800"/>
        </w:tabs>
        <w:overflowPunct/>
        <w:autoSpaceDE/>
        <w:autoSpaceDN/>
        <w:adjustRightInd/>
        <w:spacing w:after="160" w:line="256" w:lineRule="auto"/>
        <w:textAlignment w:val="auto"/>
        <w:rPr>
          <w:rFonts w:ascii="Arial" w:hAnsi="Arial" w:cs="Arial"/>
          <w:bCs/>
          <w:i/>
          <w:iCs/>
          <w:lang w:eastAsia="zh-CN"/>
        </w:rPr>
      </w:pPr>
      <w:r w:rsidRPr="00122F33">
        <w:rPr>
          <w:rFonts w:ascii="Arial" w:hAnsi="Arial" w:cs="Arial"/>
          <w:bCs/>
          <w:i/>
          <w:iCs/>
          <w:lang w:eastAsia="zh-CN"/>
        </w:rPr>
        <w:t xml:space="preserve">For sidelink transmissions, </w:t>
      </w:r>
    </w:p>
    <w:p w14:paraId="23A3114B" w14:textId="77777777" w:rsidR="00122F33" w:rsidRPr="00122F33" w:rsidRDefault="00122F33" w:rsidP="00BF38B3">
      <w:pPr>
        <w:numPr>
          <w:ilvl w:val="1"/>
          <w:numId w:val="5"/>
        </w:numPr>
        <w:tabs>
          <w:tab w:val="num" w:pos="2520"/>
        </w:tabs>
        <w:overflowPunct/>
        <w:autoSpaceDE/>
        <w:autoSpaceDN/>
        <w:adjustRightInd/>
        <w:spacing w:after="160" w:line="256" w:lineRule="auto"/>
        <w:textAlignment w:val="auto"/>
        <w:rPr>
          <w:rFonts w:ascii="Arial" w:hAnsi="Arial" w:cs="Arial"/>
          <w:bCs/>
          <w:i/>
          <w:iCs/>
          <w:lang w:eastAsia="zh-CN"/>
        </w:rPr>
      </w:pPr>
      <w:r w:rsidRPr="00122F33">
        <w:rPr>
          <w:rFonts w:ascii="Arial" w:hAnsi="Arial" w:cs="Arial"/>
          <w:bCs/>
          <w:i/>
          <w:iCs/>
          <w:lang w:eastAsia="zh-CN"/>
        </w:rPr>
        <w:t xml:space="preserve">SL transmission timing is aligned with Uplink timing when Uu and sidelink is TDMed/FDMed coexistence in the same band, including TDM coexistence within the same carrier or different carriers. </w:t>
      </w:r>
    </w:p>
    <w:p w14:paraId="1F4DACFB" w14:textId="41DB2344" w:rsidR="00122F33" w:rsidRPr="00122F33" w:rsidRDefault="00122F33" w:rsidP="00122F33">
      <w:pPr>
        <w:jc w:val="both"/>
        <w:rPr>
          <w:i/>
          <w:iCs/>
        </w:rPr>
      </w:pPr>
      <w:r w:rsidRPr="00122F33">
        <w:rPr>
          <w:rFonts w:ascii="Arial" w:hAnsi="Arial" w:cs="Arial"/>
          <w:bCs/>
          <w:i/>
          <w:iCs/>
          <w:lang w:eastAsia="zh-CN"/>
        </w:rPr>
        <w:t>Otherwise, SL transmission timing is aligned with Downlink timing.</w:t>
      </w:r>
    </w:p>
    <w:p w14:paraId="4DD8815F" w14:textId="17D1E198" w:rsidR="00122F33" w:rsidRDefault="00122F33" w:rsidP="00843499">
      <w:pPr>
        <w:jc w:val="both"/>
      </w:pPr>
      <w:r>
        <w:t xml:space="preserve">RAN4 would like to know if option 2 is feasible from RAN1 point of view. In this contribution we provide our view </w:t>
      </w:r>
      <w:r w:rsidR="000E0235">
        <w:t>related to the timing of SL in the licensed frequency bands</w:t>
      </w:r>
      <w:r>
        <w:t>.</w:t>
      </w:r>
    </w:p>
    <w:p w14:paraId="24DAC6AF" w14:textId="02E30BCB" w:rsidR="00BB4173" w:rsidRDefault="004A605A" w:rsidP="00541D02">
      <w:pPr>
        <w:pStyle w:val="Heading1"/>
      </w:pPr>
      <w:r>
        <w:t>Discussions</w:t>
      </w:r>
      <w:r w:rsidR="0082035F" w:rsidRPr="0082035F">
        <w:t xml:space="preserve"> </w:t>
      </w:r>
    </w:p>
    <w:p w14:paraId="3C5D01E9" w14:textId="720850BD" w:rsidR="00DC7199" w:rsidRDefault="00DC7199" w:rsidP="00635516">
      <w:pPr>
        <w:jc w:val="both"/>
        <w:rPr>
          <w:lang w:eastAsia="x-none"/>
        </w:rPr>
      </w:pPr>
      <w:r>
        <w:rPr>
          <w:lang w:eastAsia="x-none"/>
        </w:rPr>
        <w:t>In the RAN1#101-e meeting the following agreement was made:</w:t>
      </w:r>
    </w:p>
    <w:p w14:paraId="231F3038" w14:textId="77777777" w:rsidR="00DC7199" w:rsidRPr="00DC7199" w:rsidRDefault="00DC7199" w:rsidP="00DC7199">
      <w:pPr>
        <w:rPr>
          <w:i/>
          <w:iCs/>
          <w:highlight w:val="green"/>
        </w:rPr>
      </w:pPr>
      <w:r w:rsidRPr="00DC7199">
        <w:rPr>
          <w:i/>
          <w:iCs/>
          <w:highlight w:val="green"/>
        </w:rPr>
        <w:t>Agreements:</w:t>
      </w:r>
    </w:p>
    <w:p w14:paraId="7E89A843" w14:textId="77777777" w:rsidR="00DC7199" w:rsidRPr="00DC7199" w:rsidRDefault="00DC7199" w:rsidP="00BF38B3">
      <w:pPr>
        <w:numPr>
          <w:ilvl w:val="0"/>
          <w:numId w:val="6"/>
        </w:numPr>
        <w:overflowPunct/>
        <w:autoSpaceDE/>
        <w:autoSpaceDN/>
        <w:adjustRightInd/>
        <w:spacing w:after="0"/>
        <w:textAlignment w:val="auto"/>
        <w:rPr>
          <w:i/>
          <w:iCs/>
        </w:rPr>
      </w:pPr>
      <w:r w:rsidRPr="00DC7199">
        <w:rPr>
          <w:i/>
          <w:iCs/>
        </w:rPr>
        <w:t>For sidelink transmission, when gNB/eNB is used as the synchronization reference, the timing determination mechanism in LTE V2X is reused in NR V2X, i.e. DL timing is used.</w:t>
      </w:r>
    </w:p>
    <w:p w14:paraId="0208FCF8" w14:textId="77777777" w:rsidR="00DC7199" w:rsidRPr="00DC7199" w:rsidRDefault="00DC7199" w:rsidP="00BF38B3">
      <w:pPr>
        <w:numPr>
          <w:ilvl w:val="0"/>
          <w:numId w:val="7"/>
        </w:numPr>
        <w:overflowPunct/>
        <w:autoSpaceDE/>
        <w:autoSpaceDN/>
        <w:adjustRightInd/>
        <w:spacing w:after="0"/>
        <w:textAlignment w:val="auto"/>
        <w:rPr>
          <w:i/>
          <w:iCs/>
        </w:rPr>
      </w:pPr>
      <w:r w:rsidRPr="00DC7199">
        <w:rPr>
          <w:i/>
          <w:iCs/>
        </w:rPr>
        <w:t>Send an LS to RAN4 asking for feedback, if any</w:t>
      </w:r>
    </w:p>
    <w:p w14:paraId="0B49A3D7" w14:textId="77777777" w:rsidR="00DC7199" w:rsidRDefault="00DC7199" w:rsidP="00635516">
      <w:pPr>
        <w:jc w:val="both"/>
        <w:rPr>
          <w:lang w:eastAsia="x-none"/>
        </w:rPr>
      </w:pPr>
    </w:p>
    <w:p w14:paraId="059D14CF" w14:textId="5FA0DD46" w:rsidR="00DC7199" w:rsidRDefault="009B5B56" w:rsidP="00635516">
      <w:pPr>
        <w:jc w:val="both"/>
        <w:rPr>
          <w:lang w:eastAsia="x-none"/>
        </w:rPr>
      </w:pPr>
      <w:r>
        <w:rPr>
          <w:lang w:eastAsia="x-none"/>
        </w:rPr>
        <w:t>DL timing was selected because it</w:t>
      </w:r>
      <w:r w:rsidR="00DC7199">
        <w:rPr>
          <w:lang w:eastAsia="x-none"/>
        </w:rPr>
        <w:t xml:space="preserve"> can be used by all the UEs that can receive DL from gNB/eNB but uplink timing i.e. timing advance applied to the DL timing is only available for UE</w:t>
      </w:r>
      <w:r>
        <w:rPr>
          <w:lang w:eastAsia="x-none"/>
        </w:rPr>
        <w:t>s</w:t>
      </w:r>
      <w:r w:rsidR="00DC7199">
        <w:rPr>
          <w:lang w:eastAsia="x-none"/>
        </w:rPr>
        <w:t xml:space="preserve"> in the RRC_CONNECTED state</w:t>
      </w:r>
      <w:r>
        <w:rPr>
          <w:lang w:eastAsia="x-none"/>
        </w:rPr>
        <w:t xml:space="preserve">. </w:t>
      </w:r>
    </w:p>
    <w:p w14:paraId="4B9B7BA1" w14:textId="29DFC4C8" w:rsidR="006B2E50" w:rsidRDefault="00427959" w:rsidP="00635516">
      <w:pPr>
        <w:jc w:val="both"/>
        <w:rPr>
          <w:lang w:eastAsia="x-none"/>
        </w:rPr>
      </w:pPr>
      <w:r>
        <w:rPr>
          <w:lang w:eastAsia="x-none"/>
        </w:rPr>
        <w:t xml:space="preserve">In the </w:t>
      </w:r>
      <w:r w:rsidR="006B2E50">
        <w:rPr>
          <w:lang w:eastAsia="x-none"/>
        </w:rPr>
        <w:t>sidelink enhancements WID</w:t>
      </w:r>
      <w:r w:rsidR="00A36D35">
        <w:rPr>
          <w:lang w:eastAsia="x-none"/>
        </w:rPr>
        <w:t xml:space="preserve"> </w:t>
      </w:r>
      <w:r w:rsidR="00A36D35">
        <w:rPr>
          <w:lang w:eastAsia="x-none"/>
        </w:rPr>
        <w:fldChar w:fldCharType="begin"/>
      </w:r>
      <w:r w:rsidR="00A36D35">
        <w:rPr>
          <w:lang w:eastAsia="x-none"/>
        </w:rPr>
        <w:instrText xml:space="preserve"> REF _Ref79134578 \r \h </w:instrText>
      </w:r>
      <w:r w:rsidR="00A36D35">
        <w:rPr>
          <w:lang w:eastAsia="x-none"/>
        </w:rPr>
      </w:r>
      <w:r w:rsidR="00A36D35">
        <w:rPr>
          <w:lang w:eastAsia="x-none"/>
        </w:rPr>
        <w:fldChar w:fldCharType="separate"/>
      </w:r>
      <w:r w:rsidR="00A36D35">
        <w:rPr>
          <w:lang w:eastAsia="x-none"/>
        </w:rPr>
        <w:t>[3]</w:t>
      </w:r>
      <w:r w:rsidR="00A36D35">
        <w:rPr>
          <w:lang w:eastAsia="x-none"/>
        </w:rPr>
        <w:fldChar w:fldCharType="end"/>
      </w:r>
      <w:r w:rsidR="006B2E50">
        <w:rPr>
          <w:lang w:eastAsia="x-none"/>
        </w:rPr>
        <w:t xml:space="preserve"> one of the objectives for RAN4 is:</w:t>
      </w:r>
    </w:p>
    <w:p w14:paraId="7AEF883B" w14:textId="77777777" w:rsidR="006B2E50" w:rsidRPr="00653DFC" w:rsidRDefault="006B2E50" w:rsidP="006B2E50">
      <w:pPr>
        <w:rPr>
          <w:i/>
          <w:iCs/>
          <w:lang w:eastAsia="ko-KR"/>
        </w:rPr>
      </w:pPr>
      <w:r w:rsidRPr="00653DFC">
        <w:rPr>
          <w:i/>
          <w:iCs/>
          <w:lang w:eastAsia="ko-KR"/>
        </w:rPr>
        <w:t>4</w:t>
      </w:r>
      <w:r w:rsidRPr="00653DFC">
        <w:rPr>
          <w:rFonts w:hint="eastAsia"/>
          <w:i/>
          <w:iCs/>
          <w:lang w:eastAsia="ko-KR"/>
        </w:rPr>
        <w:t>. Support</w:t>
      </w:r>
      <w:r w:rsidRPr="00653DFC">
        <w:rPr>
          <w:i/>
          <w:iCs/>
          <w:lang w:eastAsia="ko-KR"/>
        </w:rPr>
        <w:t xml:space="preserve"> of new sidelink frequency bands </w:t>
      </w:r>
      <w:r w:rsidRPr="00653DFC">
        <w:rPr>
          <w:rFonts w:hint="eastAsia"/>
          <w:i/>
          <w:iCs/>
        </w:rPr>
        <w:t>for single-carrier operations</w:t>
      </w:r>
      <w:r w:rsidRPr="00653DFC">
        <w:rPr>
          <w:i/>
          <w:iCs/>
          <w:lang w:eastAsia="ko-KR"/>
        </w:rPr>
        <w:t xml:space="preserve"> [RAN4]</w:t>
      </w:r>
    </w:p>
    <w:p w14:paraId="5F0E3E21" w14:textId="1EFF2B87" w:rsidR="006B2E50" w:rsidRPr="00653DFC" w:rsidRDefault="006B2E50" w:rsidP="00BF38B3">
      <w:pPr>
        <w:numPr>
          <w:ilvl w:val="0"/>
          <w:numId w:val="8"/>
        </w:numPr>
        <w:rPr>
          <w:i/>
          <w:iCs/>
          <w:lang w:eastAsia="ko-KR"/>
        </w:rPr>
      </w:pPr>
      <w:r w:rsidRPr="00653DFC">
        <w:rPr>
          <w:i/>
          <w:iCs/>
          <w:lang w:eastAsia="ko-KR"/>
        </w:rPr>
        <w:t>S</w:t>
      </w:r>
      <w:r w:rsidRPr="00653DFC">
        <w:rPr>
          <w:rFonts w:hint="eastAsia"/>
          <w:i/>
          <w:iCs/>
          <w:lang w:eastAsia="ko-KR"/>
        </w:rPr>
        <w:t xml:space="preserve">upport </w:t>
      </w:r>
      <w:r w:rsidRPr="00653DFC">
        <w:rPr>
          <w:i/>
          <w:iCs/>
          <w:lang w:eastAsia="ko-KR"/>
        </w:rPr>
        <w:t>of new sidelink frequency bands should ensure coexistence between sidelink and Uu interface in the same and adjacent channels in licensed spectrum.</w:t>
      </w:r>
    </w:p>
    <w:p w14:paraId="4735BBC6" w14:textId="43CEA45E" w:rsidR="0081490A" w:rsidRDefault="00081E43" w:rsidP="00635516">
      <w:pPr>
        <w:jc w:val="both"/>
        <w:rPr>
          <w:lang w:eastAsia="x-none"/>
        </w:rPr>
      </w:pPr>
      <w:r>
        <w:rPr>
          <w:lang w:eastAsia="x-none"/>
        </w:rPr>
        <w:t>So,</w:t>
      </w:r>
      <w:r w:rsidR="006B2E50">
        <w:rPr>
          <w:lang w:eastAsia="x-none"/>
        </w:rPr>
        <w:t xml:space="preserve"> in the </w:t>
      </w:r>
      <w:r w:rsidR="00427959">
        <w:rPr>
          <w:lang w:eastAsia="x-none"/>
        </w:rPr>
        <w:t>LS RAN1 is asked to consider TDM coexistence of SL and Uu within the same carrier and different carriers. If SL and Uu are in the same carrier</w:t>
      </w:r>
      <w:r w:rsidR="004507BE">
        <w:rPr>
          <w:lang w:eastAsia="x-none"/>
        </w:rPr>
        <w:t>,</w:t>
      </w:r>
      <w:r w:rsidR="00427959">
        <w:rPr>
          <w:lang w:eastAsia="x-none"/>
        </w:rPr>
        <w:t xml:space="preserve"> SL mode 1 operation can be assumed</w:t>
      </w:r>
      <w:r w:rsidR="00DF0104">
        <w:rPr>
          <w:lang w:eastAsia="x-none"/>
        </w:rPr>
        <w:t xml:space="preserve">. Creating a resource pool for SL in the shared carrier </w:t>
      </w:r>
      <w:r w:rsidR="0078221F">
        <w:rPr>
          <w:lang w:eastAsia="x-none"/>
        </w:rPr>
        <w:t xml:space="preserve">and using mode 2 </w:t>
      </w:r>
      <w:r w:rsidR="006B2E50">
        <w:rPr>
          <w:lang w:eastAsia="x-none"/>
        </w:rPr>
        <w:t xml:space="preserve">in the pool </w:t>
      </w:r>
      <w:r w:rsidR="00DF0104">
        <w:rPr>
          <w:lang w:eastAsia="x-none"/>
        </w:rPr>
        <w:t xml:space="preserve">would not be efficient usage of resources when all the UL transmissions are dynamically scheduled by the gNB. In mode 1 all the UEs that are transmitting in the SL can be assumed to be in the RRC_CONNECTED state because the transmitting UEs need to request resources from gNB before SL transmissions. </w:t>
      </w:r>
      <w:r w:rsidR="0081490A">
        <w:rPr>
          <w:lang w:eastAsia="x-none"/>
        </w:rPr>
        <w:lastRenderedPageBreak/>
        <w:t xml:space="preserve">Tx UEs could use uplink timing for SL in this case. On the other </w:t>
      </w:r>
      <w:r>
        <w:rPr>
          <w:lang w:eastAsia="x-none"/>
        </w:rPr>
        <w:t>hand,</w:t>
      </w:r>
      <w:r w:rsidR="0081490A">
        <w:rPr>
          <w:lang w:eastAsia="x-none"/>
        </w:rPr>
        <w:t xml:space="preserve"> some of the UEs that are receiving SL may be in the RRC_IDLE state and not have valid timing advance information.</w:t>
      </w:r>
    </w:p>
    <w:p w14:paraId="73CCE1EB" w14:textId="6919B42F" w:rsidR="00AC3DA6" w:rsidRDefault="0081490A" w:rsidP="00635516">
      <w:pPr>
        <w:jc w:val="both"/>
        <w:rPr>
          <w:lang w:eastAsia="x-none"/>
        </w:rPr>
      </w:pPr>
      <w:r>
        <w:rPr>
          <w:lang w:eastAsia="x-none"/>
        </w:rPr>
        <w:t xml:space="preserve">In the Uu transmissions timing advance is used so </w:t>
      </w:r>
      <w:r w:rsidR="00081E43">
        <w:rPr>
          <w:lang w:eastAsia="x-none"/>
        </w:rPr>
        <w:t>that all</w:t>
      </w:r>
      <w:r w:rsidR="00AC3DA6">
        <w:rPr>
          <w:lang w:eastAsia="x-none"/>
        </w:rPr>
        <w:t xml:space="preserve"> the UL transmissions at the gNB are time aligned within the cyclic prefix. This is needed to keep </w:t>
      </w:r>
      <w:r w:rsidR="00653DFC">
        <w:rPr>
          <w:lang w:eastAsia="x-none"/>
        </w:rPr>
        <w:t xml:space="preserve">the </w:t>
      </w:r>
      <w:r w:rsidR="00AC3DA6">
        <w:rPr>
          <w:lang w:eastAsia="x-none"/>
        </w:rPr>
        <w:t xml:space="preserve">transmissions from different UEs orthogonal. If the SL transmissions used DL timing in the shared carrier they could create interference to the UL transmissions </w:t>
      </w:r>
      <w:r w:rsidR="00653DFC">
        <w:rPr>
          <w:lang w:eastAsia="x-none"/>
        </w:rPr>
        <w:t>b</w:t>
      </w:r>
      <w:r w:rsidR="00A72EBF">
        <w:rPr>
          <w:lang w:eastAsia="x-none"/>
        </w:rPr>
        <w:t xml:space="preserve">ecause </w:t>
      </w:r>
      <w:r w:rsidR="00653DFC">
        <w:rPr>
          <w:lang w:eastAsia="x-none"/>
        </w:rPr>
        <w:t>i</w:t>
      </w:r>
      <w:r w:rsidR="005A3DD5">
        <w:rPr>
          <w:lang w:eastAsia="x-none"/>
        </w:rPr>
        <w:t xml:space="preserve">n the time domain consecutive SL and Uu slots </w:t>
      </w:r>
      <w:r w:rsidR="00A72EBF">
        <w:rPr>
          <w:lang w:eastAsia="x-none"/>
        </w:rPr>
        <w:t xml:space="preserve">would </w:t>
      </w:r>
      <w:r w:rsidR="005A3DD5">
        <w:rPr>
          <w:lang w:eastAsia="x-none"/>
        </w:rPr>
        <w:t xml:space="preserve">overlap and in the frequency domain adjacent SL and UL subcarriers </w:t>
      </w:r>
      <w:r w:rsidR="00A72EBF">
        <w:rPr>
          <w:lang w:eastAsia="x-none"/>
        </w:rPr>
        <w:t>would not be fully orthogonal.</w:t>
      </w:r>
      <w:r w:rsidR="005A3DD5">
        <w:rPr>
          <w:lang w:eastAsia="x-none"/>
        </w:rPr>
        <w:t xml:space="preserve"> </w:t>
      </w:r>
      <w:r w:rsidR="00AC3DA6">
        <w:rPr>
          <w:lang w:eastAsia="x-none"/>
        </w:rPr>
        <w:t xml:space="preserve">The LS discusses band n79 or about 4.7 GHz frequency band. Cell sizes and TA values could be sufficiently short in this case but RAN1 should consider all the potential frequency bands and in some cases TA values are clearly longer than CP. It should also be noted that </w:t>
      </w:r>
      <w:r w:rsidR="00A63574">
        <w:rPr>
          <w:lang w:eastAsia="x-none"/>
        </w:rPr>
        <w:t>gNBs cannot dynamically adjust the Tx power of SL so it is important that orthogonality between SL and UL can be maintained b</w:t>
      </w:r>
      <w:r w:rsidR="0078221F">
        <w:rPr>
          <w:lang w:eastAsia="x-none"/>
        </w:rPr>
        <w:t>ased on</w:t>
      </w:r>
      <w:r w:rsidR="00A63574">
        <w:rPr>
          <w:lang w:eastAsia="x-none"/>
        </w:rPr>
        <w:t xml:space="preserve"> timing.</w:t>
      </w:r>
    </w:p>
    <w:p w14:paraId="7B2F01B2" w14:textId="01773A74" w:rsidR="00A63574" w:rsidRPr="00795DAD" w:rsidRDefault="00A63574" w:rsidP="00635516">
      <w:pPr>
        <w:jc w:val="both"/>
        <w:rPr>
          <w:b/>
          <w:bCs/>
          <w:lang w:eastAsia="x-none"/>
        </w:rPr>
      </w:pPr>
      <w:r w:rsidRPr="00795DAD">
        <w:rPr>
          <w:b/>
          <w:bCs/>
          <w:lang w:eastAsia="x-none"/>
        </w:rPr>
        <w:t>Observation 1: I</w:t>
      </w:r>
      <w:r w:rsidR="00AA1495" w:rsidRPr="00795DAD">
        <w:rPr>
          <w:b/>
          <w:bCs/>
          <w:lang w:eastAsia="x-none"/>
        </w:rPr>
        <w:t>f the SL and Uu transmissions take place in the same carrier</w:t>
      </w:r>
      <w:r w:rsidR="00A72EBF">
        <w:rPr>
          <w:b/>
          <w:bCs/>
          <w:lang w:eastAsia="x-none"/>
        </w:rPr>
        <w:t>,</w:t>
      </w:r>
      <w:r w:rsidR="00AA1495" w:rsidRPr="00795DAD">
        <w:rPr>
          <w:b/>
          <w:bCs/>
          <w:lang w:eastAsia="x-none"/>
        </w:rPr>
        <w:t xml:space="preserve"> UL timing should be used </w:t>
      </w:r>
      <w:r w:rsidR="00A72EBF">
        <w:rPr>
          <w:b/>
          <w:bCs/>
          <w:lang w:eastAsia="x-none"/>
        </w:rPr>
        <w:t xml:space="preserve">for SL </w:t>
      </w:r>
      <w:r w:rsidR="00AA1495" w:rsidRPr="00795DAD">
        <w:rPr>
          <w:b/>
          <w:bCs/>
          <w:lang w:eastAsia="x-none"/>
        </w:rPr>
        <w:t>in order to maintain orthogonality between SL and Uu.</w:t>
      </w:r>
    </w:p>
    <w:p w14:paraId="58598E3B" w14:textId="7EB25E92" w:rsidR="00AA1495" w:rsidRDefault="00AA1495" w:rsidP="00635516">
      <w:pPr>
        <w:jc w:val="both"/>
        <w:rPr>
          <w:lang w:eastAsia="x-none"/>
        </w:rPr>
      </w:pPr>
    </w:p>
    <w:p w14:paraId="1BE311E2" w14:textId="336D66FD" w:rsidR="00AA1495" w:rsidRDefault="00AA1495" w:rsidP="00635516">
      <w:pPr>
        <w:jc w:val="both"/>
        <w:rPr>
          <w:lang w:eastAsia="x-none"/>
        </w:rPr>
      </w:pPr>
      <w:r>
        <w:rPr>
          <w:lang w:eastAsia="x-none"/>
        </w:rPr>
        <w:t>If SL and Uu transmissions take place in the different carriers of the same band</w:t>
      </w:r>
      <w:r w:rsidR="0078221F">
        <w:rPr>
          <w:lang w:eastAsia="x-none"/>
        </w:rPr>
        <w:t>,</w:t>
      </w:r>
      <w:r>
        <w:rPr>
          <w:lang w:eastAsia="x-none"/>
        </w:rPr>
        <w:t xml:space="preserve"> </w:t>
      </w:r>
      <w:r w:rsidR="00B85EE1">
        <w:rPr>
          <w:lang w:eastAsia="x-none"/>
        </w:rPr>
        <w:t xml:space="preserve">time alignment within cyclic prefix is not needed but overlap of SL and Uu transmissions should be avoided so that SL UE does not transmit when nearby UE in the adjacent carrier is receiving DL, or a UE can switch between SL and Uu transmissions in a consecutive slots. The use of uplink timing would </w:t>
      </w:r>
      <w:r w:rsidR="00081E43">
        <w:rPr>
          <w:lang w:eastAsia="x-none"/>
        </w:rPr>
        <w:t>also solve</w:t>
      </w:r>
      <w:r w:rsidR="00B85EE1">
        <w:rPr>
          <w:lang w:eastAsia="x-none"/>
        </w:rPr>
        <w:t xml:space="preserve"> this problem but likely m</w:t>
      </w:r>
      <w:r w:rsidR="0078221F">
        <w:rPr>
          <w:lang w:eastAsia="x-none"/>
        </w:rPr>
        <w:t>any</w:t>
      </w:r>
      <w:r w:rsidR="00B85EE1">
        <w:rPr>
          <w:lang w:eastAsia="x-none"/>
        </w:rPr>
        <w:t xml:space="preserve"> of the</w:t>
      </w:r>
      <w:r w:rsidR="00210EA1">
        <w:rPr>
          <w:lang w:eastAsia="x-none"/>
        </w:rPr>
        <w:t xml:space="preserve"> UEs</w:t>
      </w:r>
      <w:r w:rsidR="00B85EE1">
        <w:rPr>
          <w:lang w:eastAsia="x-none"/>
        </w:rPr>
        <w:t xml:space="preserve"> </w:t>
      </w:r>
      <w:r w:rsidR="00210EA1">
        <w:rPr>
          <w:lang w:eastAsia="x-none"/>
        </w:rPr>
        <w:t xml:space="preserve">interested in SL transmissions </w:t>
      </w:r>
      <w:r w:rsidR="0078221F">
        <w:rPr>
          <w:lang w:eastAsia="x-none"/>
        </w:rPr>
        <w:t>may be</w:t>
      </w:r>
      <w:r w:rsidR="00210EA1">
        <w:rPr>
          <w:lang w:eastAsia="x-none"/>
        </w:rPr>
        <w:t xml:space="preserve"> in the RRC_IDLE state. If DL timing is used then the number of symbols in the SL slot need to be reduced</w:t>
      </w:r>
      <w:r w:rsidR="00FD2DBF">
        <w:rPr>
          <w:lang w:eastAsia="x-none"/>
        </w:rPr>
        <w:t xml:space="preserve"> and the reduction depends on TA value and SCS or symbol length of SL transmissions as discussed e.g. in</w:t>
      </w:r>
      <w:r w:rsidR="00795DAD">
        <w:rPr>
          <w:lang w:eastAsia="x-none"/>
        </w:rPr>
        <w:t xml:space="preserve"> </w:t>
      </w:r>
      <w:r w:rsidR="00795DAD">
        <w:rPr>
          <w:lang w:eastAsia="x-none"/>
        </w:rPr>
        <w:fldChar w:fldCharType="begin"/>
      </w:r>
      <w:r w:rsidR="00795DAD">
        <w:rPr>
          <w:lang w:eastAsia="x-none"/>
        </w:rPr>
        <w:instrText xml:space="preserve"> REF _Ref79047374 \r \h </w:instrText>
      </w:r>
      <w:r w:rsidR="00795DAD">
        <w:rPr>
          <w:lang w:eastAsia="x-none"/>
        </w:rPr>
      </w:r>
      <w:r w:rsidR="00795DAD">
        <w:rPr>
          <w:lang w:eastAsia="x-none"/>
        </w:rPr>
        <w:fldChar w:fldCharType="separate"/>
      </w:r>
      <w:r w:rsidR="00795DAD">
        <w:rPr>
          <w:lang w:eastAsia="x-none"/>
        </w:rPr>
        <w:t>[2]</w:t>
      </w:r>
      <w:r w:rsidR="00795DAD">
        <w:rPr>
          <w:lang w:eastAsia="x-none"/>
        </w:rPr>
        <w:fldChar w:fldCharType="end"/>
      </w:r>
      <w:r w:rsidR="00795DAD">
        <w:rPr>
          <w:lang w:eastAsia="x-none"/>
        </w:rPr>
        <w:t>.</w:t>
      </w:r>
      <w:r w:rsidR="0078221F">
        <w:rPr>
          <w:lang w:eastAsia="x-none"/>
        </w:rPr>
        <w:t xml:space="preserve"> This obviously degrades the performance of SL transmissions.</w:t>
      </w:r>
    </w:p>
    <w:p w14:paraId="3D59AC6B" w14:textId="7FEE2CD6" w:rsidR="00FD2DBF" w:rsidRPr="00795DAD" w:rsidRDefault="00FD2DBF" w:rsidP="00635516">
      <w:pPr>
        <w:jc w:val="both"/>
        <w:rPr>
          <w:b/>
          <w:bCs/>
          <w:lang w:eastAsia="x-none"/>
        </w:rPr>
      </w:pPr>
      <w:r w:rsidRPr="00795DAD">
        <w:rPr>
          <w:b/>
          <w:bCs/>
          <w:lang w:eastAsia="x-none"/>
        </w:rPr>
        <w:t>Observation 2: When Uu and SL are in the different carriers of the same band, the number of symbols in the SL slot needs to be reduced, when DL timing is used.</w:t>
      </w:r>
    </w:p>
    <w:p w14:paraId="5D27D21B" w14:textId="77777777" w:rsidR="00FD2DBF" w:rsidRDefault="00FD2DBF" w:rsidP="00635516">
      <w:pPr>
        <w:jc w:val="both"/>
        <w:rPr>
          <w:lang w:eastAsia="x-none"/>
        </w:rPr>
      </w:pPr>
    </w:p>
    <w:p w14:paraId="0E9D53EF" w14:textId="15D8FCE7" w:rsidR="00FD2DBF" w:rsidRDefault="00FD2DBF" w:rsidP="00635516">
      <w:pPr>
        <w:jc w:val="both"/>
        <w:rPr>
          <w:lang w:eastAsia="x-none"/>
        </w:rPr>
      </w:pPr>
      <w:r>
        <w:rPr>
          <w:lang w:eastAsia="x-none"/>
        </w:rPr>
        <w:t xml:space="preserve">RAN1 has already concluded that DL timing should be used for SL when eNB/gNB is the synchronization source because UL timing </w:t>
      </w:r>
      <w:r w:rsidR="00795DAD">
        <w:rPr>
          <w:lang w:eastAsia="x-none"/>
        </w:rPr>
        <w:t xml:space="preserve">may not be available for all the UEs interested in SL transmissions. On the other </w:t>
      </w:r>
      <w:r w:rsidR="00FA21EB">
        <w:rPr>
          <w:lang w:eastAsia="x-none"/>
        </w:rPr>
        <w:t xml:space="preserve">hand </w:t>
      </w:r>
      <w:r w:rsidR="00795DAD">
        <w:rPr>
          <w:lang w:eastAsia="x-none"/>
        </w:rPr>
        <w:t xml:space="preserve">the use DL timing for SL in the shared carrier </w:t>
      </w:r>
      <w:r w:rsidR="00FA21EB">
        <w:rPr>
          <w:lang w:eastAsia="x-none"/>
        </w:rPr>
        <w:t xml:space="preserve">should only be used if the number of SL symbols is reduced so that overlap between SL slot and Uu slots is avoided and some unused subcarriers are placed between UL and SL transmissions in the same slot </w:t>
      </w:r>
      <w:r w:rsidR="00795DAD">
        <w:rPr>
          <w:lang w:eastAsia="x-none"/>
        </w:rPr>
        <w:t xml:space="preserve">. </w:t>
      </w:r>
      <w:r w:rsidR="00FA21EB">
        <w:rPr>
          <w:lang w:eastAsia="x-none"/>
        </w:rPr>
        <w:t>This seems rather inefficient usage of resources so an alternative could be to use SL in the shared carrier only with RRC_CONNECTED UEs and use UL timing for SL in this case.</w:t>
      </w:r>
    </w:p>
    <w:p w14:paraId="73D9BDFD" w14:textId="406AE7E2" w:rsidR="00795DAD" w:rsidRPr="00795DAD" w:rsidRDefault="00795DAD" w:rsidP="00635516">
      <w:pPr>
        <w:jc w:val="both"/>
        <w:rPr>
          <w:b/>
          <w:bCs/>
          <w:lang w:eastAsia="x-none"/>
        </w:rPr>
      </w:pPr>
      <w:r w:rsidRPr="00795DAD">
        <w:rPr>
          <w:b/>
          <w:bCs/>
          <w:lang w:eastAsia="x-none"/>
        </w:rPr>
        <w:t xml:space="preserve">Proposal: </w:t>
      </w:r>
      <w:r w:rsidR="00653DFC">
        <w:rPr>
          <w:b/>
          <w:bCs/>
          <w:lang w:eastAsia="x-none"/>
        </w:rPr>
        <w:t>RAN1 considers the use of uplink timing for SL at least in the case when SL and Uu are in the same carrier.</w:t>
      </w:r>
    </w:p>
    <w:p w14:paraId="43EFC4D4" w14:textId="0744C1D6" w:rsidR="00DC7199" w:rsidRDefault="00AC3DA6" w:rsidP="00635516">
      <w:pPr>
        <w:jc w:val="both"/>
        <w:rPr>
          <w:lang w:eastAsia="x-none"/>
        </w:rPr>
      </w:pPr>
      <w:r>
        <w:rPr>
          <w:lang w:eastAsia="x-none"/>
        </w:rPr>
        <w:t xml:space="preserve"> </w:t>
      </w:r>
    </w:p>
    <w:p w14:paraId="26D11F7B" w14:textId="77777777" w:rsidR="004A605A" w:rsidRDefault="004A605A" w:rsidP="004A605A">
      <w:pPr>
        <w:rPr>
          <w:lang w:eastAsia="x-none"/>
        </w:rPr>
      </w:pPr>
    </w:p>
    <w:bookmarkEnd w:id="1"/>
    <w:p w14:paraId="10445A01" w14:textId="480CC7E1" w:rsidR="00885580" w:rsidRDefault="007820D0" w:rsidP="00885580">
      <w:pPr>
        <w:pStyle w:val="Heading1"/>
      </w:pPr>
      <w:r>
        <w:t>Conclusion</w:t>
      </w:r>
    </w:p>
    <w:p w14:paraId="194A5BFC" w14:textId="77777777" w:rsidR="00081E43" w:rsidRDefault="00795DAD" w:rsidP="00081E43">
      <w:pPr>
        <w:spacing w:before="240"/>
        <w:jc w:val="both"/>
        <w:rPr>
          <w:rFonts w:eastAsia="Times New Roman"/>
          <w:lang w:val="en-US"/>
        </w:rPr>
      </w:pPr>
      <w:r>
        <w:rPr>
          <w:rFonts w:eastAsia="Times New Roman"/>
          <w:lang w:val="en-US"/>
        </w:rPr>
        <w:t>In this contribution</w:t>
      </w:r>
      <w:r w:rsidR="00081E43">
        <w:rPr>
          <w:rFonts w:eastAsia="Times New Roman"/>
          <w:lang w:val="en-US"/>
        </w:rPr>
        <w:t xml:space="preserve"> we have discussed SL timing in the licensed band operation. RAN4 is asking if UL timing could be used instead of DL timing when eNB/gNB is the synchronization source for SL transmissions. We made the following observations and proposal that should be taken into account when drafting reply to RAN4 LS:</w:t>
      </w:r>
    </w:p>
    <w:p w14:paraId="54B7A125" w14:textId="77777777" w:rsidR="00081E43" w:rsidRPr="00795DAD" w:rsidRDefault="00081E43" w:rsidP="00081E43">
      <w:pPr>
        <w:jc w:val="both"/>
        <w:rPr>
          <w:b/>
          <w:bCs/>
          <w:lang w:eastAsia="x-none"/>
        </w:rPr>
      </w:pPr>
      <w:r w:rsidRPr="00795DAD">
        <w:rPr>
          <w:b/>
          <w:bCs/>
          <w:lang w:eastAsia="x-none"/>
        </w:rPr>
        <w:t>Observation 1: If the SL and Uu transmissions take place in the same carrier</w:t>
      </w:r>
      <w:r>
        <w:rPr>
          <w:b/>
          <w:bCs/>
          <w:lang w:eastAsia="x-none"/>
        </w:rPr>
        <w:t>,</w:t>
      </w:r>
      <w:r w:rsidRPr="00795DAD">
        <w:rPr>
          <w:b/>
          <w:bCs/>
          <w:lang w:eastAsia="x-none"/>
        </w:rPr>
        <w:t xml:space="preserve"> UL timing should be used </w:t>
      </w:r>
      <w:r>
        <w:rPr>
          <w:b/>
          <w:bCs/>
          <w:lang w:eastAsia="x-none"/>
        </w:rPr>
        <w:t xml:space="preserve">for SL </w:t>
      </w:r>
      <w:r w:rsidRPr="00795DAD">
        <w:rPr>
          <w:b/>
          <w:bCs/>
          <w:lang w:eastAsia="x-none"/>
        </w:rPr>
        <w:t>in order to maintain orthogonality between SL and Uu.</w:t>
      </w:r>
    </w:p>
    <w:p w14:paraId="23ADF70A" w14:textId="77777777" w:rsidR="00081E43" w:rsidRPr="00795DAD" w:rsidRDefault="00081E43" w:rsidP="00081E43">
      <w:pPr>
        <w:jc w:val="both"/>
        <w:rPr>
          <w:b/>
          <w:bCs/>
          <w:lang w:eastAsia="x-none"/>
        </w:rPr>
      </w:pPr>
      <w:r w:rsidRPr="00795DAD">
        <w:rPr>
          <w:b/>
          <w:bCs/>
          <w:lang w:eastAsia="x-none"/>
        </w:rPr>
        <w:t>Observation 2: When Uu and SL are in the different carriers of the same band, the number of symbols in the SL slot needs to be reduced, when DL timing is used.</w:t>
      </w:r>
    </w:p>
    <w:p w14:paraId="75EEEF19" w14:textId="6CEBF759" w:rsidR="007D4D23" w:rsidRPr="00081E43" w:rsidRDefault="00081E43" w:rsidP="00081E43">
      <w:pPr>
        <w:jc w:val="both"/>
        <w:rPr>
          <w:b/>
          <w:bCs/>
          <w:lang w:eastAsia="x-none"/>
        </w:rPr>
      </w:pPr>
      <w:r w:rsidRPr="00795DAD">
        <w:rPr>
          <w:b/>
          <w:bCs/>
          <w:lang w:eastAsia="x-none"/>
        </w:rPr>
        <w:t xml:space="preserve">Proposal: </w:t>
      </w:r>
      <w:r>
        <w:rPr>
          <w:b/>
          <w:bCs/>
          <w:lang w:eastAsia="x-none"/>
        </w:rPr>
        <w:t>RAN1 considers the use of uplink timing for SL at least in the case when SL and Uu are in the same carrier.</w:t>
      </w:r>
    </w:p>
    <w:p w14:paraId="7CC2449E" w14:textId="77777777" w:rsidR="00874746" w:rsidRPr="001337A5" w:rsidRDefault="00874746" w:rsidP="00874746">
      <w:pPr>
        <w:spacing w:before="240"/>
        <w:jc w:val="both"/>
        <w:rPr>
          <w:lang w:val="en-US"/>
        </w:rPr>
      </w:pPr>
    </w:p>
    <w:p w14:paraId="53CD9119" w14:textId="5206E1F5" w:rsidR="00885580" w:rsidRDefault="00885580" w:rsidP="00885580">
      <w:pPr>
        <w:pStyle w:val="Heading1"/>
        <w:numPr>
          <w:ilvl w:val="0"/>
          <w:numId w:val="0"/>
        </w:numPr>
      </w:pPr>
      <w:r>
        <w:lastRenderedPageBreak/>
        <w:t>References</w:t>
      </w:r>
    </w:p>
    <w:p w14:paraId="525C218D" w14:textId="155656E0" w:rsidR="0063189B" w:rsidRDefault="0063189B" w:rsidP="00BF38B3">
      <w:pPr>
        <w:pStyle w:val="ListParagraph"/>
        <w:numPr>
          <w:ilvl w:val="0"/>
          <w:numId w:val="4"/>
        </w:numPr>
        <w:rPr>
          <w:sz w:val="20"/>
          <w:szCs w:val="20"/>
          <w:lang w:val="en-US"/>
        </w:rPr>
      </w:pPr>
      <w:bookmarkStart w:id="2" w:name="_Ref78972538"/>
      <w:r w:rsidRPr="00046120">
        <w:rPr>
          <w:sz w:val="20"/>
          <w:szCs w:val="20"/>
          <w:lang w:val="en-US"/>
        </w:rPr>
        <w:t>R1-21</w:t>
      </w:r>
      <w:r w:rsidR="003C3447">
        <w:rPr>
          <w:sz w:val="20"/>
          <w:szCs w:val="20"/>
          <w:lang w:val="en-US"/>
        </w:rPr>
        <w:t>08114</w:t>
      </w:r>
      <w:r w:rsidRPr="00046120">
        <w:rPr>
          <w:sz w:val="20"/>
          <w:szCs w:val="20"/>
          <w:lang w:val="en-US"/>
        </w:rPr>
        <w:tab/>
      </w:r>
      <w:r w:rsidRPr="00046120">
        <w:rPr>
          <w:sz w:val="20"/>
          <w:szCs w:val="20"/>
          <w:lang w:val="en-US"/>
        </w:rPr>
        <w:tab/>
      </w:r>
      <w:r w:rsidR="003C3447" w:rsidRPr="003C3447">
        <w:rPr>
          <w:sz w:val="20"/>
          <w:szCs w:val="20"/>
          <w:lang w:val="en-US"/>
        </w:rPr>
        <w:t xml:space="preserve">LS on synchronous operation between </w:t>
      </w:r>
      <w:proofErr w:type="spellStart"/>
      <w:r w:rsidR="003C3447" w:rsidRPr="003C3447">
        <w:rPr>
          <w:sz w:val="20"/>
          <w:szCs w:val="20"/>
          <w:lang w:val="en-US"/>
        </w:rPr>
        <w:t>Uu</w:t>
      </w:r>
      <w:proofErr w:type="spellEnd"/>
      <w:r w:rsidR="003C3447" w:rsidRPr="003C3447">
        <w:rPr>
          <w:sz w:val="20"/>
          <w:szCs w:val="20"/>
          <w:lang w:val="en-US"/>
        </w:rPr>
        <w:t xml:space="preserve"> and SL in TDD band</w:t>
      </w:r>
      <w:r w:rsidRPr="00046120">
        <w:rPr>
          <w:sz w:val="20"/>
          <w:szCs w:val="20"/>
          <w:lang w:val="en-US"/>
        </w:rPr>
        <w:t>, RAN</w:t>
      </w:r>
      <w:r w:rsidR="003C3447">
        <w:rPr>
          <w:sz w:val="20"/>
          <w:szCs w:val="20"/>
          <w:lang w:val="en-US"/>
        </w:rPr>
        <w:t>4</w:t>
      </w:r>
      <w:bookmarkEnd w:id="2"/>
    </w:p>
    <w:p w14:paraId="2C4F8D44" w14:textId="4768F01C" w:rsidR="00795DAD" w:rsidRDefault="00795DAD" w:rsidP="00BF38B3">
      <w:pPr>
        <w:pStyle w:val="ListParagraph"/>
        <w:numPr>
          <w:ilvl w:val="0"/>
          <w:numId w:val="4"/>
        </w:numPr>
        <w:rPr>
          <w:sz w:val="20"/>
          <w:szCs w:val="20"/>
          <w:lang w:val="en-US"/>
        </w:rPr>
      </w:pPr>
      <w:bookmarkStart w:id="3" w:name="_Ref79047374"/>
      <w:r>
        <w:rPr>
          <w:sz w:val="20"/>
          <w:szCs w:val="20"/>
          <w:lang w:val="en-US"/>
        </w:rPr>
        <w:t>R4-2111189</w:t>
      </w:r>
      <w:r>
        <w:rPr>
          <w:sz w:val="20"/>
          <w:szCs w:val="20"/>
          <w:lang w:val="en-US"/>
        </w:rPr>
        <w:tab/>
      </w:r>
      <w:r>
        <w:rPr>
          <w:sz w:val="20"/>
          <w:szCs w:val="20"/>
          <w:lang w:val="en-US"/>
        </w:rPr>
        <w:tab/>
      </w:r>
      <w:r w:rsidRPr="00795DAD">
        <w:rPr>
          <w:sz w:val="20"/>
          <w:szCs w:val="20"/>
          <w:lang w:val="en-US"/>
        </w:rPr>
        <w:t>SL UE synchronization issue for licensed operation</w:t>
      </w:r>
      <w:r>
        <w:rPr>
          <w:sz w:val="20"/>
          <w:szCs w:val="20"/>
          <w:lang w:val="en-US"/>
        </w:rPr>
        <w:t>, Ericsson</w:t>
      </w:r>
      <w:bookmarkEnd w:id="3"/>
    </w:p>
    <w:p w14:paraId="1FD04587" w14:textId="7A86A062" w:rsidR="00A36D35" w:rsidRPr="00046120" w:rsidRDefault="00A36D35" w:rsidP="00BF38B3">
      <w:pPr>
        <w:pStyle w:val="ListParagraph"/>
        <w:numPr>
          <w:ilvl w:val="0"/>
          <w:numId w:val="4"/>
        </w:numPr>
        <w:rPr>
          <w:sz w:val="20"/>
          <w:szCs w:val="20"/>
          <w:lang w:val="en-US"/>
        </w:rPr>
      </w:pPr>
      <w:bookmarkStart w:id="4" w:name="_Ref79134578"/>
      <w:r w:rsidRPr="00A36D35">
        <w:rPr>
          <w:sz w:val="20"/>
          <w:szCs w:val="20"/>
          <w:lang w:val="en-US"/>
        </w:rPr>
        <w:t>RP-202846</w:t>
      </w:r>
      <w:r>
        <w:rPr>
          <w:sz w:val="20"/>
          <w:szCs w:val="20"/>
          <w:lang w:val="en-US"/>
        </w:rPr>
        <w:tab/>
      </w:r>
      <w:r w:rsidR="00081E43">
        <w:rPr>
          <w:sz w:val="20"/>
          <w:szCs w:val="20"/>
          <w:lang w:val="en-US"/>
        </w:rPr>
        <w:tab/>
      </w:r>
      <w:r w:rsidRPr="00A36D35">
        <w:rPr>
          <w:sz w:val="20"/>
          <w:szCs w:val="20"/>
          <w:lang w:val="en-US"/>
        </w:rPr>
        <w:t xml:space="preserve">WID revision: NR </w:t>
      </w:r>
      <w:proofErr w:type="spellStart"/>
      <w:r w:rsidRPr="00A36D35">
        <w:rPr>
          <w:sz w:val="20"/>
          <w:szCs w:val="20"/>
          <w:lang w:val="en-US"/>
        </w:rPr>
        <w:t>sidelink</w:t>
      </w:r>
      <w:proofErr w:type="spellEnd"/>
      <w:r w:rsidRPr="00A36D35">
        <w:rPr>
          <w:sz w:val="20"/>
          <w:szCs w:val="20"/>
          <w:lang w:val="en-US"/>
        </w:rPr>
        <w:t xml:space="preserve"> enhancement</w:t>
      </w:r>
      <w:r>
        <w:rPr>
          <w:sz w:val="20"/>
          <w:szCs w:val="20"/>
          <w:lang w:val="en-US"/>
        </w:rPr>
        <w:t xml:space="preserve">, </w:t>
      </w:r>
      <w:r w:rsidRPr="00A36D35">
        <w:rPr>
          <w:sz w:val="20"/>
          <w:szCs w:val="20"/>
          <w:lang w:val="en-US"/>
        </w:rPr>
        <w:t>LG Electronics</w:t>
      </w:r>
      <w:bookmarkEnd w:id="4"/>
    </w:p>
    <w:p w14:paraId="0D547DDF" w14:textId="7D6D9978" w:rsidR="00AB4AB8" w:rsidRPr="00046120" w:rsidRDefault="00AB4AB8" w:rsidP="00AB4AB8">
      <w:pPr>
        <w:pStyle w:val="ListParagraph"/>
        <w:ind w:left="360"/>
        <w:rPr>
          <w:sz w:val="20"/>
          <w:szCs w:val="20"/>
          <w:lang w:val="en-US"/>
        </w:rPr>
      </w:pPr>
    </w:p>
    <w:p w14:paraId="70A5790B" w14:textId="77777777" w:rsidR="00AB4AB8" w:rsidRPr="00AB4AB8" w:rsidRDefault="00AB4AB8" w:rsidP="00AB4AB8"/>
    <w:sectPr w:rsidR="00AB4AB8" w:rsidRPr="00AB4AB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35B1F1" w14:textId="77777777" w:rsidR="00BF38B3" w:rsidRDefault="00BF38B3">
      <w:r>
        <w:separator/>
      </w:r>
    </w:p>
  </w:endnote>
  <w:endnote w:type="continuationSeparator" w:id="0">
    <w:p w14:paraId="4D4845D3" w14:textId="77777777" w:rsidR="00BF38B3" w:rsidRDefault="00BF38B3">
      <w:r>
        <w:continuationSeparator/>
      </w:r>
    </w:p>
  </w:endnote>
  <w:endnote w:type="continuationNotice" w:id="1">
    <w:p w14:paraId="1650C943" w14:textId="77777777" w:rsidR="00BF38B3" w:rsidRDefault="00BF38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ED2F3F" w14:textId="77777777" w:rsidR="00BF38B3" w:rsidRDefault="00BF38B3">
      <w:r>
        <w:separator/>
      </w:r>
    </w:p>
  </w:footnote>
  <w:footnote w:type="continuationSeparator" w:id="0">
    <w:p w14:paraId="3F160447" w14:textId="77777777" w:rsidR="00BF38B3" w:rsidRDefault="00BF38B3">
      <w:r>
        <w:continuationSeparator/>
      </w:r>
    </w:p>
  </w:footnote>
  <w:footnote w:type="continuationNotice" w:id="1">
    <w:p w14:paraId="345EC6B0" w14:textId="77777777" w:rsidR="00BF38B3" w:rsidRDefault="00BF38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4C85792"/>
    <w:multiLevelType w:val="hybridMultilevel"/>
    <w:tmpl w:val="63DC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EDA094C">
      <w:numFmt w:val="bullet"/>
      <w:lvlText w:val="·"/>
      <w:lvlJc w:val="left"/>
      <w:pPr>
        <w:ind w:left="3135" w:hanging="615"/>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1F1868"/>
    <w:multiLevelType w:val="multilevel"/>
    <w:tmpl w:val="91AAB04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609804D4"/>
    <w:multiLevelType w:val="hybridMultilevel"/>
    <w:tmpl w:val="E2AC80D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cs="Times New Roman" w:hint="default"/>
      </w:rPr>
    </w:lvl>
    <w:lvl w:ilvl="1" w:tplc="DF0ED752">
      <w:start w:val="1"/>
      <w:numFmt w:val="bullet"/>
      <w:lvlText w:val="•"/>
      <w:lvlJc w:val="left"/>
      <w:pPr>
        <w:tabs>
          <w:tab w:val="num" w:pos="1800"/>
        </w:tabs>
        <w:ind w:left="1800" w:hanging="360"/>
      </w:pPr>
      <w:rPr>
        <w:rFonts w:ascii="Arial" w:hAnsi="Arial" w:cs="Times New Roman" w:hint="default"/>
      </w:rPr>
    </w:lvl>
    <w:lvl w:ilvl="2" w:tplc="E67A5756">
      <w:start w:val="8077"/>
      <w:numFmt w:val="bullet"/>
      <w:lvlText w:val="•"/>
      <w:lvlJc w:val="left"/>
      <w:pPr>
        <w:tabs>
          <w:tab w:val="num" w:pos="2520"/>
        </w:tabs>
        <w:ind w:left="2520" w:hanging="360"/>
      </w:pPr>
      <w:rPr>
        <w:rFonts w:ascii="Arial" w:hAnsi="Arial" w:cs="Times New Roman" w:hint="default"/>
      </w:rPr>
    </w:lvl>
    <w:lvl w:ilvl="3" w:tplc="0E58B718">
      <w:start w:val="1"/>
      <w:numFmt w:val="bullet"/>
      <w:lvlText w:val="•"/>
      <w:lvlJc w:val="left"/>
      <w:pPr>
        <w:tabs>
          <w:tab w:val="num" w:pos="3240"/>
        </w:tabs>
        <w:ind w:left="3240" w:hanging="360"/>
      </w:pPr>
      <w:rPr>
        <w:rFonts w:ascii="Arial" w:hAnsi="Arial" w:cs="Times New Roman" w:hint="default"/>
      </w:rPr>
    </w:lvl>
    <w:lvl w:ilvl="4" w:tplc="9BD48388">
      <w:start w:val="1"/>
      <w:numFmt w:val="bullet"/>
      <w:lvlText w:val="•"/>
      <w:lvlJc w:val="left"/>
      <w:pPr>
        <w:tabs>
          <w:tab w:val="num" w:pos="3960"/>
        </w:tabs>
        <w:ind w:left="3960" w:hanging="360"/>
      </w:pPr>
      <w:rPr>
        <w:rFonts w:ascii="Arial" w:hAnsi="Arial" w:cs="Times New Roman" w:hint="default"/>
      </w:rPr>
    </w:lvl>
    <w:lvl w:ilvl="5" w:tplc="5894A4E2">
      <w:start w:val="1"/>
      <w:numFmt w:val="bullet"/>
      <w:lvlText w:val="•"/>
      <w:lvlJc w:val="left"/>
      <w:pPr>
        <w:tabs>
          <w:tab w:val="num" w:pos="4680"/>
        </w:tabs>
        <w:ind w:left="4680" w:hanging="360"/>
      </w:pPr>
      <w:rPr>
        <w:rFonts w:ascii="Arial" w:hAnsi="Arial" w:cs="Times New Roman" w:hint="default"/>
      </w:rPr>
    </w:lvl>
    <w:lvl w:ilvl="6" w:tplc="06FC5D9C">
      <w:start w:val="1"/>
      <w:numFmt w:val="bullet"/>
      <w:lvlText w:val="•"/>
      <w:lvlJc w:val="left"/>
      <w:pPr>
        <w:tabs>
          <w:tab w:val="num" w:pos="5400"/>
        </w:tabs>
        <w:ind w:left="5400" w:hanging="360"/>
      </w:pPr>
      <w:rPr>
        <w:rFonts w:ascii="Arial" w:hAnsi="Arial" w:cs="Times New Roman" w:hint="default"/>
      </w:rPr>
    </w:lvl>
    <w:lvl w:ilvl="7" w:tplc="B5FAD568">
      <w:start w:val="1"/>
      <w:numFmt w:val="bullet"/>
      <w:lvlText w:val="•"/>
      <w:lvlJc w:val="left"/>
      <w:pPr>
        <w:tabs>
          <w:tab w:val="num" w:pos="6120"/>
        </w:tabs>
        <w:ind w:left="6120" w:hanging="360"/>
      </w:pPr>
      <w:rPr>
        <w:rFonts w:ascii="Arial" w:hAnsi="Arial" w:cs="Times New Roman" w:hint="default"/>
      </w:rPr>
    </w:lvl>
    <w:lvl w:ilvl="8" w:tplc="721E8A1E">
      <w:start w:val="1"/>
      <w:numFmt w:val="bullet"/>
      <w:lvlText w:val="•"/>
      <w:lvlJc w:val="left"/>
      <w:pPr>
        <w:tabs>
          <w:tab w:val="num" w:pos="6840"/>
        </w:tabs>
        <w:ind w:left="6840" w:hanging="360"/>
      </w:pPr>
      <w:rPr>
        <w:rFonts w:ascii="Arial" w:hAnsi="Arial" w:cs="Times New Roman" w:hint="default"/>
      </w:rPr>
    </w:lvl>
  </w:abstractNum>
  <w:num w:numId="1">
    <w:abstractNumId w:val="3"/>
  </w:num>
  <w:num w:numId="2">
    <w:abstractNumId w:val="4"/>
  </w:num>
  <w:num w:numId="3">
    <w:abstractNumId w:val="0"/>
  </w:num>
  <w:num w:numId="4">
    <w:abstractNumId w:val="1"/>
  </w:num>
  <w:num w:numId="5">
    <w:abstractNumId w:val="7"/>
  </w:num>
  <w:num w:numId="6">
    <w:abstractNumId w:val="2"/>
  </w:num>
  <w:num w:numId="7">
    <w:abstractNumId w:val="6"/>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09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5F6A"/>
    <w:rsid w:val="00026C65"/>
    <w:rsid w:val="00027755"/>
    <w:rsid w:val="00027864"/>
    <w:rsid w:val="0002789E"/>
    <w:rsid w:val="00030048"/>
    <w:rsid w:val="0003072D"/>
    <w:rsid w:val="000314CD"/>
    <w:rsid w:val="0003332B"/>
    <w:rsid w:val="00033544"/>
    <w:rsid w:val="0003479E"/>
    <w:rsid w:val="00035691"/>
    <w:rsid w:val="00036011"/>
    <w:rsid w:val="0003767C"/>
    <w:rsid w:val="00040F4F"/>
    <w:rsid w:val="0004132D"/>
    <w:rsid w:val="00041C9D"/>
    <w:rsid w:val="00044CFA"/>
    <w:rsid w:val="000459C7"/>
    <w:rsid w:val="00046120"/>
    <w:rsid w:val="00046630"/>
    <w:rsid w:val="00046C80"/>
    <w:rsid w:val="00050112"/>
    <w:rsid w:val="00050276"/>
    <w:rsid w:val="00050466"/>
    <w:rsid w:val="000505CC"/>
    <w:rsid w:val="00050723"/>
    <w:rsid w:val="00050CBF"/>
    <w:rsid w:val="000511F9"/>
    <w:rsid w:val="00051B32"/>
    <w:rsid w:val="0005230E"/>
    <w:rsid w:val="00052850"/>
    <w:rsid w:val="000528A2"/>
    <w:rsid w:val="00052BBA"/>
    <w:rsid w:val="00053588"/>
    <w:rsid w:val="00054B05"/>
    <w:rsid w:val="00054D9D"/>
    <w:rsid w:val="00055676"/>
    <w:rsid w:val="00056544"/>
    <w:rsid w:val="00057BE5"/>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0D76"/>
    <w:rsid w:val="00081E43"/>
    <w:rsid w:val="00081EC2"/>
    <w:rsid w:val="00082154"/>
    <w:rsid w:val="00083800"/>
    <w:rsid w:val="00084A65"/>
    <w:rsid w:val="0008559A"/>
    <w:rsid w:val="00086959"/>
    <w:rsid w:val="000902C2"/>
    <w:rsid w:val="00091A92"/>
    <w:rsid w:val="00093C49"/>
    <w:rsid w:val="00095A80"/>
    <w:rsid w:val="000973E1"/>
    <w:rsid w:val="000A1402"/>
    <w:rsid w:val="000A20BA"/>
    <w:rsid w:val="000A262C"/>
    <w:rsid w:val="000A279C"/>
    <w:rsid w:val="000A396C"/>
    <w:rsid w:val="000A3C8D"/>
    <w:rsid w:val="000A3DFE"/>
    <w:rsid w:val="000A40E6"/>
    <w:rsid w:val="000A40EC"/>
    <w:rsid w:val="000A4A3D"/>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4B93"/>
    <w:rsid w:val="000B50C3"/>
    <w:rsid w:val="000B5AC9"/>
    <w:rsid w:val="000B5F0A"/>
    <w:rsid w:val="000B6701"/>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391"/>
    <w:rsid w:val="000D76BC"/>
    <w:rsid w:val="000D7750"/>
    <w:rsid w:val="000E0235"/>
    <w:rsid w:val="000E071E"/>
    <w:rsid w:val="000E0DEE"/>
    <w:rsid w:val="000E181D"/>
    <w:rsid w:val="000E27AA"/>
    <w:rsid w:val="000E337A"/>
    <w:rsid w:val="000E34FD"/>
    <w:rsid w:val="000E4350"/>
    <w:rsid w:val="000E4376"/>
    <w:rsid w:val="000E4408"/>
    <w:rsid w:val="000E53AB"/>
    <w:rsid w:val="000E5716"/>
    <w:rsid w:val="000E5D9D"/>
    <w:rsid w:val="000E6337"/>
    <w:rsid w:val="000E7A79"/>
    <w:rsid w:val="000F09B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2B95"/>
    <w:rsid w:val="0011339F"/>
    <w:rsid w:val="00113B8F"/>
    <w:rsid w:val="00113EC8"/>
    <w:rsid w:val="00114E96"/>
    <w:rsid w:val="001152C7"/>
    <w:rsid w:val="00115C88"/>
    <w:rsid w:val="0011644A"/>
    <w:rsid w:val="00117332"/>
    <w:rsid w:val="0011784B"/>
    <w:rsid w:val="001204DD"/>
    <w:rsid w:val="00122839"/>
    <w:rsid w:val="00122F33"/>
    <w:rsid w:val="001237AC"/>
    <w:rsid w:val="00124E12"/>
    <w:rsid w:val="00124E75"/>
    <w:rsid w:val="0012673D"/>
    <w:rsid w:val="001269B8"/>
    <w:rsid w:val="00127099"/>
    <w:rsid w:val="00132830"/>
    <w:rsid w:val="00132B71"/>
    <w:rsid w:val="001337A5"/>
    <w:rsid w:val="00133EE0"/>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4E10"/>
    <w:rsid w:val="001467B1"/>
    <w:rsid w:val="001469F5"/>
    <w:rsid w:val="00150175"/>
    <w:rsid w:val="001502C8"/>
    <w:rsid w:val="00151011"/>
    <w:rsid w:val="00151224"/>
    <w:rsid w:val="0015130F"/>
    <w:rsid w:val="001532BA"/>
    <w:rsid w:val="00153FED"/>
    <w:rsid w:val="00155BFD"/>
    <w:rsid w:val="00156ABA"/>
    <w:rsid w:val="00156C59"/>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32E6"/>
    <w:rsid w:val="00186904"/>
    <w:rsid w:val="00186B0A"/>
    <w:rsid w:val="001905BD"/>
    <w:rsid w:val="00191E79"/>
    <w:rsid w:val="00192FE6"/>
    <w:rsid w:val="0019360B"/>
    <w:rsid w:val="00193986"/>
    <w:rsid w:val="00193B08"/>
    <w:rsid w:val="00194570"/>
    <w:rsid w:val="00196BF4"/>
    <w:rsid w:val="001972DA"/>
    <w:rsid w:val="001976AA"/>
    <w:rsid w:val="001A02F6"/>
    <w:rsid w:val="001A0D3C"/>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435E"/>
    <w:rsid w:val="001C5296"/>
    <w:rsid w:val="001C66AC"/>
    <w:rsid w:val="001C6754"/>
    <w:rsid w:val="001C6967"/>
    <w:rsid w:val="001C77F0"/>
    <w:rsid w:val="001D2909"/>
    <w:rsid w:val="001D30C9"/>
    <w:rsid w:val="001D445B"/>
    <w:rsid w:val="001D46A0"/>
    <w:rsid w:val="001D4D81"/>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6E1"/>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0EA1"/>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962"/>
    <w:rsid w:val="00224A2C"/>
    <w:rsid w:val="00225217"/>
    <w:rsid w:val="002256D9"/>
    <w:rsid w:val="00225946"/>
    <w:rsid w:val="00226577"/>
    <w:rsid w:val="0022687C"/>
    <w:rsid w:val="002306F8"/>
    <w:rsid w:val="00230BAA"/>
    <w:rsid w:val="002312F4"/>
    <w:rsid w:val="002313A2"/>
    <w:rsid w:val="00231FC7"/>
    <w:rsid w:val="00232930"/>
    <w:rsid w:val="00232A0E"/>
    <w:rsid w:val="00232A95"/>
    <w:rsid w:val="00232C3F"/>
    <w:rsid w:val="00232DD9"/>
    <w:rsid w:val="0023308F"/>
    <w:rsid w:val="00233403"/>
    <w:rsid w:val="00233440"/>
    <w:rsid w:val="00233D0E"/>
    <w:rsid w:val="00234A2F"/>
    <w:rsid w:val="00234E13"/>
    <w:rsid w:val="00236450"/>
    <w:rsid w:val="0023693C"/>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5728"/>
    <w:rsid w:val="002667A8"/>
    <w:rsid w:val="00267587"/>
    <w:rsid w:val="002675C8"/>
    <w:rsid w:val="00267760"/>
    <w:rsid w:val="00271589"/>
    <w:rsid w:val="00273177"/>
    <w:rsid w:val="0027455B"/>
    <w:rsid w:val="00274629"/>
    <w:rsid w:val="00275074"/>
    <w:rsid w:val="002763E9"/>
    <w:rsid w:val="00276736"/>
    <w:rsid w:val="00276F4E"/>
    <w:rsid w:val="0027773D"/>
    <w:rsid w:val="002778BD"/>
    <w:rsid w:val="002815FA"/>
    <w:rsid w:val="00281BC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AF9"/>
    <w:rsid w:val="00312ECE"/>
    <w:rsid w:val="0031393C"/>
    <w:rsid w:val="00313CB0"/>
    <w:rsid w:val="00313F96"/>
    <w:rsid w:val="00314B0A"/>
    <w:rsid w:val="00314B62"/>
    <w:rsid w:val="003150CE"/>
    <w:rsid w:val="00315AAB"/>
    <w:rsid w:val="003175E1"/>
    <w:rsid w:val="00320299"/>
    <w:rsid w:val="0032077B"/>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32A"/>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47A47"/>
    <w:rsid w:val="00350358"/>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5D69"/>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074"/>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01B"/>
    <w:rsid w:val="003B547A"/>
    <w:rsid w:val="003B6EC0"/>
    <w:rsid w:val="003B75B9"/>
    <w:rsid w:val="003C087B"/>
    <w:rsid w:val="003C0DA2"/>
    <w:rsid w:val="003C109F"/>
    <w:rsid w:val="003C1A18"/>
    <w:rsid w:val="003C1A92"/>
    <w:rsid w:val="003C3447"/>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2C19"/>
    <w:rsid w:val="003E47D4"/>
    <w:rsid w:val="003E50B9"/>
    <w:rsid w:val="003E64A9"/>
    <w:rsid w:val="003E7905"/>
    <w:rsid w:val="003F0336"/>
    <w:rsid w:val="003F3FCC"/>
    <w:rsid w:val="003F5547"/>
    <w:rsid w:val="003F5C40"/>
    <w:rsid w:val="003F6E12"/>
    <w:rsid w:val="003F6F8B"/>
    <w:rsid w:val="003F75A8"/>
    <w:rsid w:val="003F75ED"/>
    <w:rsid w:val="004002B7"/>
    <w:rsid w:val="00400F31"/>
    <w:rsid w:val="004023BA"/>
    <w:rsid w:val="0040340B"/>
    <w:rsid w:val="00406B4D"/>
    <w:rsid w:val="0041443C"/>
    <w:rsid w:val="0041488F"/>
    <w:rsid w:val="00415313"/>
    <w:rsid w:val="004154F7"/>
    <w:rsid w:val="00416D44"/>
    <w:rsid w:val="004176FF"/>
    <w:rsid w:val="00417A1E"/>
    <w:rsid w:val="00421A27"/>
    <w:rsid w:val="00421D0A"/>
    <w:rsid w:val="004226C3"/>
    <w:rsid w:val="004228BA"/>
    <w:rsid w:val="004241C5"/>
    <w:rsid w:val="0042456A"/>
    <w:rsid w:val="00424FA7"/>
    <w:rsid w:val="00425D2C"/>
    <w:rsid w:val="00426A87"/>
    <w:rsid w:val="00427007"/>
    <w:rsid w:val="00427959"/>
    <w:rsid w:val="00427A8E"/>
    <w:rsid w:val="004309D8"/>
    <w:rsid w:val="004313D1"/>
    <w:rsid w:val="00432110"/>
    <w:rsid w:val="004328EE"/>
    <w:rsid w:val="00433EBE"/>
    <w:rsid w:val="00434406"/>
    <w:rsid w:val="00435DD1"/>
    <w:rsid w:val="00440FED"/>
    <w:rsid w:val="00441B92"/>
    <w:rsid w:val="00443A9F"/>
    <w:rsid w:val="0044474B"/>
    <w:rsid w:val="00445FF7"/>
    <w:rsid w:val="004507BE"/>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D77"/>
    <w:rsid w:val="004A1FE4"/>
    <w:rsid w:val="004A2103"/>
    <w:rsid w:val="004A2CA9"/>
    <w:rsid w:val="004A33EF"/>
    <w:rsid w:val="004A34C9"/>
    <w:rsid w:val="004A3CB5"/>
    <w:rsid w:val="004A4543"/>
    <w:rsid w:val="004A537D"/>
    <w:rsid w:val="004A605A"/>
    <w:rsid w:val="004A67F0"/>
    <w:rsid w:val="004A71C3"/>
    <w:rsid w:val="004A7769"/>
    <w:rsid w:val="004A77B1"/>
    <w:rsid w:val="004B23AD"/>
    <w:rsid w:val="004B2965"/>
    <w:rsid w:val="004B3265"/>
    <w:rsid w:val="004B3545"/>
    <w:rsid w:val="004B4224"/>
    <w:rsid w:val="004B4297"/>
    <w:rsid w:val="004B4647"/>
    <w:rsid w:val="004B4898"/>
    <w:rsid w:val="004B5437"/>
    <w:rsid w:val="004B57A8"/>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AD1"/>
    <w:rsid w:val="004D2C2C"/>
    <w:rsid w:val="004D38C2"/>
    <w:rsid w:val="004D41DC"/>
    <w:rsid w:val="004D4FBD"/>
    <w:rsid w:val="004D4FC0"/>
    <w:rsid w:val="004D5CE7"/>
    <w:rsid w:val="004D6381"/>
    <w:rsid w:val="004D7DA8"/>
    <w:rsid w:val="004E10CD"/>
    <w:rsid w:val="004E1401"/>
    <w:rsid w:val="004E2892"/>
    <w:rsid w:val="004E362B"/>
    <w:rsid w:val="004E3681"/>
    <w:rsid w:val="004E3736"/>
    <w:rsid w:val="004E3D74"/>
    <w:rsid w:val="004E5DE1"/>
    <w:rsid w:val="004E784B"/>
    <w:rsid w:val="004F0224"/>
    <w:rsid w:val="004F033F"/>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782"/>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149B"/>
    <w:rsid w:val="00523E75"/>
    <w:rsid w:val="005243E0"/>
    <w:rsid w:val="00524EC9"/>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1D02"/>
    <w:rsid w:val="005420DE"/>
    <w:rsid w:val="00542249"/>
    <w:rsid w:val="00542FAA"/>
    <w:rsid w:val="005431F5"/>
    <w:rsid w:val="00543707"/>
    <w:rsid w:val="005439D2"/>
    <w:rsid w:val="00543EBB"/>
    <w:rsid w:val="00544213"/>
    <w:rsid w:val="0054486D"/>
    <w:rsid w:val="005453F3"/>
    <w:rsid w:val="00545549"/>
    <w:rsid w:val="005469F5"/>
    <w:rsid w:val="00546F36"/>
    <w:rsid w:val="00547922"/>
    <w:rsid w:val="00547BF4"/>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2F53"/>
    <w:rsid w:val="005831DD"/>
    <w:rsid w:val="00584320"/>
    <w:rsid w:val="00585484"/>
    <w:rsid w:val="00587229"/>
    <w:rsid w:val="00587503"/>
    <w:rsid w:val="00587F7F"/>
    <w:rsid w:val="00590E8D"/>
    <w:rsid w:val="00591511"/>
    <w:rsid w:val="00591E50"/>
    <w:rsid w:val="0059274D"/>
    <w:rsid w:val="00592CDA"/>
    <w:rsid w:val="0059331A"/>
    <w:rsid w:val="00593A72"/>
    <w:rsid w:val="005946F0"/>
    <w:rsid w:val="0059582B"/>
    <w:rsid w:val="00595A8C"/>
    <w:rsid w:val="00595C2C"/>
    <w:rsid w:val="00596BBA"/>
    <w:rsid w:val="00597386"/>
    <w:rsid w:val="005975C4"/>
    <w:rsid w:val="00597ED8"/>
    <w:rsid w:val="005A17AE"/>
    <w:rsid w:val="005A2B20"/>
    <w:rsid w:val="005A34D5"/>
    <w:rsid w:val="005A3943"/>
    <w:rsid w:val="005A3DD5"/>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6D0C"/>
    <w:rsid w:val="005E7088"/>
    <w:rsid w:val="005E7E1B"/>
    <w:rsid w:val="005F0108"/>
    <w:rsid w:val="005F0291"/>
    <w:rsid w:val="005F0ECC"/>
    <w:rsid w:val="005F18D4"/>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538"/>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6779"/>
    <w:rsid w:val="00627832"/>
    <w:rsid w:val="00630118"/>
    <w:rsid w:val="00630514"/>
    <w:rsid w:val="006310AE"/>
    <w:rsid w:val="00631762"/>
    <w:rsid w:val="0063189B"/>
    <w:rsid w:val="00632196"/>
    <w:rsid w:val="00632BA2"/>
    <w:rsid w:val="00633BF2"/>
    <w:rsid w:val="00633F67"/>
    <w:rsid w:val="006343B0"/>
    <w:rsid w:val="006345C3"/>
    <w:rsid w:val="0063530F"/>
    <w:rsid w:val="00635363"/>
    <w:rsid w:val="00635516"/>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18B"/>
    <w:rsid w:val="006475E6"/>
    <w:rsid w:val="006508B9"/>
    <w:rsid w:val="00650CA1"/>
    <w:rsid w:val="0065143C"/>
    <w:rsid w:val="00651854"/>
    <w:rsid w:val="00652578"/>
    <w:rsid w:val="0065298A"/>
    <w:rsid w:val="006539E8"/>
    <w:rsid w:val="00653DFC"/>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3F4"/>
    <w:rsid w:val="00674E6A"/>
    <w:rsid w:val="00675CF4"/>
    <w:rsid w:val="00676A64"/>
    <w:rsid w:val="00677925"/>
    <w:rsid w:val="006779BF"/>
    <w:rsid w:val="00680F46"/>
    <w:rsid w:val="00681FDC"/>
    <w:rsid w:val="006823E2"/>
    <w:rsid w:val="00682B53"/>
    <w:rsid w:val="00682F27"/>
    <w:rsid w:val="006859DB"/>
    <w:rsid w:val="00685D3D"/>
    <w:rsid w:val="0068678D"/>
    <w:rsid w:val="006871F8"/>
    <w:rsid w:val="00687488"/>
    <w:rsid w:val="006904ED"/>
    <w:rsid w:val="00690E2E"/>
    <w:rsid w:val="006915D7"/>
    <w:rsid w:val="00692814"/>
    <w:rsid w:val="006932E7"/>
    <w:rsid w:val="00693347"/>
    <w:rsid w:val="0069334C"/>
    <w:rsid w:val="006948EF"/>
    <w:rsid w:val="00696D63"/>
    <w:rsid w:val="00696E9D"/>
    <w:rsid w:val="006A032F"/>
    <w:rsid w:val="006A0DD3"/>
    <w:rsid w:val="006A146E"/>
    <w:rsid w:val="006A1BEB"/>
    <w:rsid w:val="006A3022"/>
    <w:rsid w:val="006A41AE"/>
    <w:rsid w:val="006A4856"/>
    <w:rsid w:val="006A5474"/>
    <w:rsid w:val="006A564B"/>
    <w:rsid w:val="006A5E4D"/>
    <w:rsid w:val="006B05B5"/>
    <w:rsid w:val="006B1545"/>
    <w:rsid w:val="006B23B9"/>
    <w:rsid w:val="006B2DA7"/>
    <w:rsid w:val="006B2E50"/>
    <w:rsid w:val="006B2F4D"/>
    <w:rsid w:val="006B306B"/>
    <w:rsid w:val="006B3682"/>
    <w:rsid w:val="006B3974"/>
    <w:rsid w:val="006B48CB"/>
    <w:rsid w:val="006B564D"/>
    <w:rsid w:val="006C1445"/>
    <w:rsid w:val="006C1F54"/>
    <w:rsid w:val="006C225A"/>
    <w:rsid w:val="006C3AB0"/>
    <w:rsid w:val="006C4FC1"/>
    <w:rsid w:val="006C51A5"/>
    <w:rsid w:val="006C529D"/>
    <w:rsid w:val="006C6798"/>
    <w:rsid w:val="006C6DF7"/>
    <w:rsid w:val="006D0826"/>
    <w:rsid w:val="006D0C12"/>
    <w:rsid w:val="006D0E6B"/>
    <w:rsid w:val="006D2146"/>
    <w:rsid w:val="006D532B"/>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4F6F"/>
    <w:rsid w:val="007108D3"/>
    <w:rsid w:val="0071118B"/>
    <w:rsid w:val="00711C66"/>
    <w:rsid w:val="00711E13"/>
    <w:rsid w:val="00712EDA"/>
    <w:rsid w:val="007136D0"/>
    <w:rsid w:val="007155A9"/>
    <w:rsid w:val="007158E1"/>
    <w:rsid w:val="00716AA6"/>
    <w:rsid w:val="0071705B"/>
    <w:rsid w:val="00720505"/>
    <w:rsid w:val="0072232D"/>
    <w:rsid w:val="007236A3"/>
    <w:rsid w:val="007239B6"/>
    <w:rsid w:val="0072490A"/>
    <w:rsid w:val="00724B64"/>
    <w:rsid w:val="0072517D"/>
    <w:rsid w:val="00726878"/>
    <w:rsid w:val="0073124A"/>
    <w:rsid w:val="00731B79"/>
    <w:rsid w:val="007320A2"/>
    <w:rsid w:val="007327CE"/>
    <w:rsid w:val="00733893"/>
    <w:rsid w:val="00733DAF"/>
    <w:rsid w:val="00734A05"/>
    <w:rsid w:val="00734ECC"/>
    <w:rsid w:val="00735C24"/>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331"/>
    <w:rsid w:val="00772569"/>
    <w:rsid w:val="00772E8C"/>
    <w:rsid w:val="00772FDB"/>
    <w:rsid w:val="0077316B"/>
    <w:rsid w:val="007736D3"/>
    <w:rsid w:val="0077500F"/>
    <w:rsid w:val="0077548E"/>
    <w:rsid w:val="00777315"/>
    <w:rsid w:val="007802E4"/>
    <w:rsid w:val="00780919"/>
    <w:rsid w:val="00781589"/>
    <w:rsid w:val="007820D0"/>
    <w:rsid w:val="0078221F"/>
    <w:rsid w:val="007826C8"/>
    <w:rsid w:val="00782CB6"/>
    <w:rsid w:val="00784190"/>
    <w:rsid w:val="0078457B"/>
    <w:rsid w:val="00784756"/>
    <w:rsid w:val="0078539D"/>
    <w:rsid w:val="007856C1"/>
    <w:rsid w:val="00785B0F"/>
    <w:rsid w:val="00787051"/>
    <w:rsid w:val="0079018D"/>
    <w:rsid w:val="007901DC"/>
    <w:rsid w:val="00791A00"/>
    <w:rsid w:val="00791DDB"/>
    <w:rsid w:val="00792CEE"/>
    <w:rsid w:val="007936A8"/>
    <w:rsid w:val="00794B1D"/>
    <w:rsid w:val="00795DAD"/>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D9F"/>
    <w:rsid w:val="007C4B0F"/>
    <w:rsid w:val="007C4DAD"/>
    <w:rsid w:val="007C5830"/>
    <w:rsid w:val="007C5933"/>
    <w:rsid w:val="007C599E"/>
    <w:rsid w:val="007C5DB8"/>
    <w:rsid w:val="007C5DCE"/>
    <w:rsid w:val="007C6879"/>
    <w:rsid w:val="007C6CA2"/>
    <w:rsid w:val="007D05B2"/>
    <w:rsid w:val="007D05FA"/>
    <w:rsid w:val="007D0C44"/>
    <w:rsid w:val="007D1972"/>
    <w:rsid w:val="007D1F33"/>
    <w:rsid w:val="007D3307"/>
    <w:rsid w:val="007D44CE"/>
    <w:rsid w:val="007D4D23"/>
    <w:rsid w:val="007D54F8"/>
    <w:rsid w:val="007D5E27"/>
    <w:rsid w:val="007D6F64"/>
    <w:rsid w:val="007E1782"/>
    <w:rsid w:val="007E25AB"/>
    <w:rsid w:val="007E2BC3"/>
    <w:rsid w:val="007E2F41"/>
    <w:rsid w:val="007E44FC"/>
    <w:rsid w:val="007E58D3"/>
    <w:rsid w:val="007E5AC2"/>
    <w:rsid w:val="007E6431"/>
    <w:rsid w:val="007E79C5"/>
    <w:rsid w:val="007F0798"/>
    <w:rsid w:val="007F2845"/>
    <w:rsid w:val="007F2A69"/>
    <w:rsid w:val="007F38A2"/>
    <w:rsid w:val="007F43BC"/>
    <w:rsid w:val="007F4740"/>
    <w:rsid w:val="007F6110"/>
    <w:rsid w:val="008006C6"/>
    <w:rsid w:val="00800C52"/>
    <w:rsid w:val="00800CB8"/>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490A"/>
    <w:rsid w:val="008154EC"/>
    <w:rsid w:val="00817E97"/>
    <w:rsid w:val="0082035F"/>
    <w:rsid w:val="00820DC7"/>
    <w:rsid w:val="00820FFB"/>
    <w:rsid w:val="00821698"/>
    <w:rsid w:val="008221FE"/>
    <w:rsid w:val="00822377"/>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4E7"/>
    <w:rsid w:val="008359EB"/>
    <w:rsid w:val="00836B7A"/>
    <w:rsid w:val="00837B90"/>
    <w:rsid w:val="008409AA"/>
    <w:rsid w:val="00840FB8"/>
    <w:rsid w:val="00842DEF"/>
    <w:rsid w:val="00842E0C"/>
    <w:rsid w:val="00843499"/>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650"/>
    <w:rsid w:val="00863F37"/>
    <w:rsid w:val="0086406B"/>
    <w:rsid w:val="00864C8C"/>
    <w:rsid w:val="008659FB"/>
    <w:rsid w:val="0086709D"/>
    <w:rsid w:val="00867651"/>
    <w:rsid w:val="00867B5A"/>
    <w:rsid w:val="00874009"/>
    <w:rsid w:val="00874158"/>
    <w:rsid w:val="008743F3"/>
    <w:rsid w:val="0087444A"/>
    <w:rsid w:val="00874746"/>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59C"/>
    <w:rsid w:val="00886EDF"/>
    <w:rsid w:val="008908E5"/>
    <w:rsid w:val="00891216"/>
    <w:rsid w:val="0089471C"/>
    <w:rsid w:val="00894B58"/>
    <w:rsid w:val="00894FDC"/>
    <w:rsid w:val="008957D3"/>
    <w:rsid w:val="00896414"/>
    <w:rsid w:val="00896718"/>
    <w:rsid w:val="0089716F"/>
    <w:rsid w:val="00897C71"/>
    <w:rsid w:val="008A0583"/>
    <w:rsid w:val="008A0F54"/>
    <w:rsid w:val="008A16F9"/>
    <w:rsid w:val="008A1D3E"/>
    <w:rsid w:val="008A2A3B"/>
    <w:rsid w:val="008A3038"/>
    <w:rsid w:val="008A4B16"/>
    <w:rsid w:val="008A4D63"/>
    <w:rsid w:val="008A4E11"/>
    <w:rsid w:val="008A6D62"/>
    <w:rsid w:val="008B13E9"/>
    <w:rsid w:val="008B2257"/>
    <w:rsid w:val="008B2436"/>
    <w:rsid w:val="008B3B51"/>
    <w:rsid w:val="008B4057"/>
    <w:rsid w:val="008B4145"/>
    <w:rsid w:val="008B5071"/>
    <w:rsid w:val="008B5290"/>
    <w:rsid w:val="008B64E8"/>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4AEC"/>
    <w:rsid w:val="00905197"/>
    <w:rsid w:val="00905C47"/>
    <w:rsid w:val="00906379"/>
    <w:rsid w:val="00906A8C"/>
    <w:rsid w:val="009101EA"/>
    <w:rsid w:val="009106FC"/>
    <w:rsid w:val="009108E5"/>
    <w:rsid w:val="009118BB"/>
    <w:rsid w:val="0091191F"/>
    <w:rsid w:val="00911E7D"/>
    <w:rsid w:val="009120A9"/>
    <w:rsid w:val="009134C3"/>
    <w:rsid w:val="00914EC1"/>
    <w:rsid w:val="00915B81"/>
    <w:rsid w:val="00915D6B"/>
    <w:rsid w:val="009160DF"/>
    <w:rsid w:val="009162C7"/>
    <w:rsid w:val="00916EC2"/>
    <w:rsid w:val="009213BD"/>
    <w:rsid w:val="009230A6"/>
    <w:rsid w:val="00924424"/>
    <w:rsid w:val="00924627"/>
    <w:rsid w:val="009250A8"/>
    <w:rsid w:val="00925BE6"/>
    <w:rsid w:val="00926697"/>
    <w:rsid w:val="00926F61"/>
    <w:rsid w:val="00926FA9"/>
    <w:rsid w:val="0093123D"/>
    <w:rsid w:val="0093152E"/>
    <w:rsid w:val="00933040"/>
    <w:rsid w:val="009330E9"/>
    <w:rsid w:val="00934D97"/>
    <w:rsid w:val="00935D15"/>
    <w:rsid w:val="009411FB"/>
    <w:rsid w:val="009414A9"/>
    <w:rsid w:val="00941B71"/>
    <w:rsid w:val="00941DF9"/>
    <w:rsid w:val="0094215C"/>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3ED"/>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6FCC"/>
    <w:rsid w:val="009777F4"/>
    <w:rsid w:val="00977AD8"/>
    <w:rsid w:val="00980A10"/>
    <w:rsid w:val="00981130"/>
    <w:rsid w:val="0098229C"/>
    <w:rsid w:val="0098269E"/>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518"/>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5B56"/>
    <w:rsid w:val="009B664B"/>
    <w:rsid w:val="009B76E3"/>
    <w:rsid w:val="009B76F9"/>
    <w:rsid w:val="009B7A72"/>
    <w:rsid w:val="009B7BB8"/>
    <w:rsid w:val="009C0E9B"/>
    <w:rsid w:val="009C126A"/>
    <w:rsid w:val="009C1D4C"/>
    <w:rsid w:val="009C2DD2"/>
    <w:rsid w:val="009C3982"/>
    <w:rsid w:val="009C441F"/>
    <w:rsid w:val="009C4A07"/>
    <w:rsid w:val="009C4B8E"/>
    <w:rsid w:val="009C4FB5"/>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30E3"/>
    <w:rsid w:val="009F514E"/>
    <w:rsid w:val="009F7867"/>
    <w:rsid w:val="009F7D66"/>
    <w:rsid w:val="00A00BD2"/>
    <w:rsid w:val="00A00E56"/>
    <w:rsid w:val="00A027F3"/>
    <w:rsid w:val="00A03978"/>
    <w:rsid w:val="00A03AB1"/>
    <w:rsid w:val="00A04D7E"/>
    <w:rsid w:val="00A051D9"/>
    <w:rsid w:val="00A05DF3"/>
    <w:rsid w:val="00A061DA"/>
    <w:rsid w:val="00A063BE"/>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36D35"/>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314"/>
    <w:rsid w:val="00A539A5"/>
    <w:rsid w:val="00A53DA0"/>
    <w:rsid w:val="00A53DB5"/>
    <w:rsid w:val="00A5404D"/>
    <w:rsid w:val="00A54F15"/>
    <w:rsid w:val="00A555A7"/>
    <w:rsid w:val="00A5765D"/>
    <w:rsid w:val="00A579BD"/>
    <w:rsid w:val="00A607CB"/>
    <w:rsid w:val="00A6351F"/>
    <w:rsid w:val="00A63574"/>
    <w:rsid w:val="00A63809"/>
    <w:rsid w:val="00A64278"/>
    <w:rsid w:val="00A64A6E"/>
    <w:rsid w:val="00A6519F"/>
    <w:rsid w:val="00A65931"/>
    <w:rsid w:val="00A65A70"/>
    <w:rsid w:val="00A6665F"/>
    <w:rsid w:val="00A66F36"/>
    <w:rsid w:val="00A676D9"/>
    <w:rsid w:val="00A67EFC"/>
    <w:rsid w:val="00A7031E"/>
    <w:rsid w:val="00A71140"/>
    <w:rsid w:val="00A7205E"/>
    <w:rsid w:val="00A72EBF"/>
    <w:rsid w:val="00A74692"/>
    <w:rsid w:val="00A75A52"/>
    <w:rsid w:val="00A7618B"/>
    <w:rsid w:val="00A7640B"/>
    <w:rsid w:val="00A773A8"/>
    <w:rsid w:val="00A7778B"/>
    <w:rsid w:val="00A803BC"/>
    <w:rsid w:val="00A80969"/>
    <w:rsid w:val="00A81D1D"/>
    <w:rsid w:val="00A8496E"/>
    <w:rsid w:val="00A85798"/>
    <w:rsid w:val="00A8609D"/>
    <w:rsid w:val="00A86EA7"/>
    <w:rsid w:val="00A91244"/>
    <w:rsid w:val="00A91774"/>
    <w:rsid w:val="00A91C7F"/>
    <w:rsid w:val="00A92066"/>
    <w:rsid w:val="00A92776"/>
    <w:rsid w:val="00A93181"/>
    <w:rsid w:val="00A938E6"/>
    <w:rsid w:val="00A93C85"/>
    <w:rsid w:val="00A93CCF"/>
    <w:rsid w:val="00A94E4E"/>
    <w:rsid w:val="00A95514"/>
    <w:rsid w:val="00A95BD5"/>
    <w:rsid w:val="00A95C53"/>
    <w:rsid w:val="00A96F78"/>
    <w:rsid w:val="00A979E1"/>
    <w:rsid w:val="00AA040D"/>
    <w:rsid w:val="00AA0B9E"/>
    <w:rsid w:val="00AA1087"/>
    <w:rsid w:val="00AA1495"/>
    <w:rsid w:val="00AA19AD"/>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25F"/>
    <w:rsid w:val="00AB3A15"/>
    <w:rsid w:val="00AB4AB8"/>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3DA6"/>
    <w:rsid w:val="00AC429F"/>
    <w:rsid w:val="00AC4FD5"/>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009"/>
    <w:rsid w:val="00AF3458"/>
    <w:rsid w:val="00AF3F7B"/>
    <w:rsid w:val="00AF42B4"/>
    <w:rsid w:val="00AF4B8A"/>
    <w:rsid w:val="00AF4F1B"/>
    <w:rsid w:val="00AF5C72"/>
    <w:rsid w:val="00AF5EC6"/>
    <w:rsid w:val="00AF6B9E"/>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192E"/>
    <w:rsid w:val="00B12F75"/>
    <w:rsid w:val="00B1302D"/>
    <w:rsid w:val="00B1513F"/>
    <w:rsid w:val="00B15B89"/>
    <w:rsid w:val="00B1746F"/>
    <w:rsid w:val="00B20725"/>
    <w:rsid w:val="00B2087E"/>
    <w:rsid w:val="00B20B11"/>
    <w:rsid w:val="00B20B94"/>
    <w:rsid w:val="00B21AB6"/>
    <w:rsid w:val="00B248D0"/>
    <w:rsid w:val="00B2628E"/>
    <w:rsid w:val="00B266B0"/>
    <w:rsid w:val="00B27244"/>
    <w:rsid w:val="00B27921"/>
    <w:rsid w:val="00B3000E"/>
    <w:rsid w:val="00B30253"/>
    <w:rsid w:val="00B326A8"/>
    <w:rsid w:val="00B3291A"/>
    <w:rsid w:val="00B329EB"/>
    <w:rsid w:val="00B32FCD"/>
    <w:rsid w:val="00B33508"/>
    <w:rsid w:val="00B3377E"/>
    <w:rsid w:val="00B34919"/>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1591"/>
    <w:rsid w:val="00B5239C"/>
    <w:rsid w:val="00B53259"/>
    <w:rsid w:val="00B53893"/>
    <w:rsid w:val="00B548C2"/>
    <w:rsid w:val="00B54B6A"/>
    <w:rsid w:val="00B55428"/>
    <w:rsid w:val="00B570BF"/>
    <w:rsid w:val="00B574CE"/>
    <w:rsid w:val="00B60471"/>
    <w:rsid w:val="00B60B8F"/>
    <w:rsid w:val="00B625CC"/>
    <w:rsid w:val="00B63337"/>
    <w:rsid w:val="00B6369F"/>
    <w:rsid w:val="00B639D7"/>
    <w:rsid w:val="00B64AA7"/>
    <w:rsid w:val="00B65452"/>
    <w:rsid w:val="00B66594"/>
    <w:rsid w:val="00B67805"/>
    <w:rsid w:val="00B701FE"/>
    <w:rsid w:val="00B712F9"/>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5EE1"/>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2FC2"/>
    <w:rsid w:val="00BB3E2B"/>
    <w:rsid w:val="00BB4173"/>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064"/>
    <w:rsid w:val="00BD3710"/>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8B3"/>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8D9"/>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55F9"/>
    <w:rsid w:val="00C365E7"/>
    <w:rsid w:val="00C3694F"/>
    <w:rsid w:val="00C36C72"/>
    <w:rsid w:val="00C36E34"/>
    <w:rsid w:val="00C40388"/>
    <w:rsid w:val="00C404D7"/>
    <w:rsid w:val="00C404EE"/>
    <w:rsid w:val="00C40DC5"/>
    <w:rsid w:val="00C4171B"/>
    <w:rsid w:val="00C41DFA"/>
    <w:rsid w:val="00C42689"/>
    <w:rsid w:val="00C42988"/>
    <w:rsid w:val="00C42BD4"/>
    <w:rsid w:val="00C43FF0"/>
    <w:rsid w:val="00C44124"/>
    <w:rsid w:val="00C44641"/>
    <w:rsid w:val="00C45EF5"/>
    <w:rsid w:val="00C46B7E"/>
    <w:rsid w:val="00C472EF"/>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67FF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584"/>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10F"/>
    <w:rsid w:val="00CC180A"/>
    <w:rsid w:val="00CC26DB"/>
    <w:rsid w:val="00CC300C"/>
    <w:rsid w:val="00CC35AE"/>
    <w:rsid w:val="00CC3DAA"/>
    <w:rsid w:val="00CC4C2C"/>
    <w:rsid w:val="00CC5057"/>
    <w:rsid w:val="00CC6284"/>
    <w:rsid w:val="00CD078F"/>
    <w:rsid w:val="00CD121E"/>
    <w:rsid w:val="00CD185D"/>
    <w:rsid w:val="00CD28F0"/>
    <w:rsid w:val="00CD3ED8"/>
    <w:rsid w:val="00CD497A"/>
    <w:rsid w:val="00CD6598"/>
    <w:rsid w:val="00CD761D"/>
    <w:rsid w:val="00CD76B5"/>
    <w:rsid w:val="00CD78B9"/>
    <w:rsid w:val="00CE02F6"/>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0746D"/>
    <w:rsid w:val="00D07FF3"/>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C84"/>
    <w:rsid w:val="00D35F97"/>
    <w:rsid w:val="00D362BA"/>
    <w:rsid w:val="00D36964"/>
    <w:rsid w:val="00D37A1A"/>
    <w:rsid w:val="00D4081B"/>
    <w:rsid w:val="00D40E1A"/>
    <w:rsid w:val="00D413C3"/>
    <w:rsid w:val="00D42240"/>
    <w:rsid w:val="00D427C3"/>
    <w:rsid w:val="00D42EB8"/>
    <w:rsid w:val="00D43D3C"/>
    <w:rsid w:val="00D43E0B"/>
    <w:rsid w:val="00D43EB6"/>
    <w:rsid w:val="00D441E2"/>
    <w:rsid w:val="00D44932"/>
    <w:rsid w:val="00D46111"/>
    <w:rsid w:val="00D4662F"/>
    <w:rsid w:val="00D46F1B"/>
    <w:rsid w:val="00D475FB"/>
    <w:rsid w:val="00D47C16"/>
    <w:rsid w:val="00D50167"/>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27E"/>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778F2"/>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0683"/>
    <w:rsid w:val="00DC318A"/>
    <w:rsid w:val="00DC3A9D"/>
    <w:rsid w:val="00DC4004"/>
    <w:rsid w:val="00DC4243"/>
    <w:rsid w:val="00DC5584"/>
    <w:rsid w:val="00DC6C1E"/>
    <w:rsid w:val="00DC7199"/>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5885"/>
    <w:rsid w:val="00DE737B"/>
    <w:rsid w:val="00DF0104"/>
    <w:rsid w:val="00DF100B"/>
    <w:rsid w:val="00DF11B7"/>
    <w:rsid w:val="00DF4359"/>
    <w:rsid w:val="00DF73C1"/>
    <w:rsid w:val="00DF7511"/>
    <w:rsid w:val="00DF7751"/>
    <w:rsid w:val="00E009B1"/>
    <w:rsid w:val="00E00BC3"/>
    <w:rsid w:val="00E011D7"/>
    <w:rsid w:val="00E031BB"/>
    <w:rsid w:val="00E0417B"/>
    <w:rsid w:val="00E04C96"/>
    <w:rsid w:val="00E0576C"/>
    <w:rsid w:val="00E068BC"/>
    <w:rsid w:val="00E073F0"/>
    <w:rsid w:val="00E10761"/>
    <w:rsid w:val="00E116F4"/>
    <w:rsid w:val="00E11D7A"/>
    <w:rsid w:val="00E11EEB"/>
    <w:rsid w:val="00E128F2"/>
    <w:rsid w:val="00E13E5A"/>
    <w:rsid w:val="00E13EE4"/>
    <w:rsid w:val="00E16463"/>
    <w:rsid w:val="00E16A69"/>
    <w:rsid w:val="00E16F82"/>
    <w:rsid w:val="00E17F6F"/>
    <w:rsid w:val="00E20B20"/>
    <w:rsid w:val="00E239D1"/>
    <w:rsid w:val="00E246B9"/>
    <w:rsid w:val="00E24CA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58E"/>
    <w:rsid w:val="00E74F5D"/>
    <w:rsid w:val="00E76034"/>
    <w:rsid w:val="00E80440"/>
    <w:rsid w:val="00E817E0"/>
    <w:rsid w:val="00E82EE4"/>
    <w:rsid w:val="00E831E7"/>
    <w:rsid w:val="00E83B34"/>
    <w:rsid w:val="00E843B5"/>
    <w:rsid w:val="00E84A3B"/>
    <w:rsid w:val="00E85307"/>
    <w:rsid w:val="00E85B0A"/>
    <w:rsid w:val="00E87742"/>
    <w:rsid w:val="00E907E4"/>
    <w:rsid w:val="00E90A24"/>
    <w:rsid w:val="00E90C34"/>
    <w:rsid w:val="00E90E08"/>
    <w:rsid w:val="00E919AC"/>
    <w:rsid w:val="00E9321C"/>
    <w:rsid w:val="00E93499"/>
    <w:rsid w:val="00E93CB3"/>
    <w:rsid w:val="00E946A6"/>
    <w:rsid w:val="00E947E4"/>
    <w:rsid w:val="00E9480A"/>
    <w:rsid w:val="00E9616B"/>
    <w:rsid w:val="00E96A29"/>
    <w:rsid w:val="00E96B28"/>
    <w:rsid w:val="00E96FE6"/>
    <w:rsid w:val="00E97123"/>
    <w:rsid w:val="00E973A1"/>
    <w:rsid w:val="00EA0F54"/>
    <w:rsid w:val="00EA1059"/>
    <w:rsid w:val="00EA1D43"/>
    <w:rsid w:val="00EA4C04"/>
    <w:rsid w:val="00EA4EC9"/>
    <w:rsid w:val="00EA568E"/>
    <w:rsid w:val="00EA5E0F"/>
    <w:rsid w:val="00EA694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3E85"/>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EF7C1B"/>
    <w:rsid w:val="00EF7C9C"/>
    <w:rsid w:val="00F0021E"/>
    <w:rsid w:val="00F0030E"/>
    <w:rsid w:val="00F00CD1"/>
    <w:rsid w:val="00F01E6B"/>
    <w:rsid w:val="00F0241C"/>
    <w:rsid w:val="00F031EE"/>
    <w:rsid w:val="00F051B8"/>
    <w:rsid w:val="00F05759"/>
    <w:rsid w:val="00F064EC"/>
    <w:rsid w:val="00F07F39"/>
    <w:rsid w:val="00F10CB9"/>
    <w:rsid w:val="00F10FF1"/>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41D3"/>
    <w:rsid w:val="00F75330"/>
    <w:rsid w:val="00F75B66"/>
    <w:rsid w:val="00F76BD9"/>
    <w:rsid w:val="00F80318"/>
    <w:rsid w:val="00F803D0"/>
    <w:rsid w:val="00F80703"/>
    <w:rsid w:val="00F80948"/>
    <w:rsid w:val="00F81387"/>
    <w:rsid w:val="00F82134"/>
    <w:rsid w:val="00F82159"/>
    <w:rsid w:val="00F822E3"/>
    <w:rsid w:val="00F82866"/>
    <w:rsid w:val="00F828FB"/>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1EB"/>
    <w:rsid w:val="00FA2C35"/>
    <w:rsid w:val="00FA31E7"/>
    <w:rsid w:val="00FA413A"/>
    <w:rsid w:val="00FA4144"/>
    <w:rsid w:val="00FA4DDF"/>
    <w:rsid w:val="00FA5C71"/>
    <w:rsid w:val="00FA5EFE"/>
    <w:rsid w:val="00FA645E"/>
    <w:rsid w:val="00FA6A01"/>
    <w:rsid w:val="00FA6E7F"/>
    <w:rsid w:val="00FA7114"/>
    <w:rsid w:val="00FB052D"/>
    <w:rsid w:val="00FB1C58"/>
    <w:rsid w:val="00FB22D7"/>
    <w:rsid w:val="00FB2379"/>
    <w:rsid w:val="00FB33CD"/>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2DBF"/>
    <w:rsid w:val="00FD33FC"/>
    <w:rsid w:val="00FD3730"/>
    <w:rsid w:val="00FD3ADE"/>
    <w:rsid w:val="00FD3B08"/>
    <w:rsid w:val="00FD45D3"/>
    <w:rsid w:val="00FD4806"/>
    <w:rsid w:val="00FD4BA4"/>
    <w:rsid w:val="00FD534E"/>
    <w:rsid w:val="00FD56C7"/>
    <w:rsid w:val="00FD5CBB"/>
    <w:rsid w:val="00FD6564"/>
    <w:rsid w:val="00FD6B74"/>
    <w:rsid w:val="00FD70AE"/>
    <w:rsid w:val="00FE002E"/>
    <w:rsid w:val="00FE15C3"/>
    <w:rsid w:val="00FE2398"/>
    <w:rsid w:val="00FE515A"/>
    <w:rsid w:val="00FE5421"/>
    <w:rsid w:val="00FE5624"/>
    <w:rsid w:val="00FE5D2C"/>
    <w:rsid w:val="00FE5FBF"/>
    <w:rsid w:val="00FE6C25"/>
    <w:rsid w:val="00FE74F1"/>
    <w:rsid w:val="00FF033A"/>
    <w:rsid w:val="00FF0964"/>
    <w:rsid w:val="00FF0F67"/>
    <w:rsid w:val="00FF103F"/>
    <w:rsid w:val="00FF16F2"/>
    <w:rsid w:val="00FF1F9B"/>
    <w:rsid w:val="00FF2B42"/>
    <w:rsid w:val="00FF2D5B"/>
    <w:rsid w:val="00FF3B7F"/>
    <w:rsid w:val="00FF4F92"/>
    <w:rsid w:val="00FF54EB"/>
    <w:rsid w:val="00FF5C35"/>
    <w:rsid w:val="00FF6822"/>
    <w:rsid w:val="00FF73D0"/>
    <w:rsid w:val="013978D7"/>
    <w:rsid w:val="01800003"/>
    <w:rsid w:val="01C1923A"/>
    <w:rsid w:val="0259D3AC"/>
    <w:rsid w:val="03F23D15"/>
    <w:rsid w:val="042D10D7"/>
    <w:rsid w:val="05138A6A"/>
    <w:rsid w:val="061088FC"/>
    <w:rsid w:val="063E086A"/>
    <w:rsid w:val="06BBB06C"/>
    <w:rsid w:val="07E00C19"/>
    <w:rsid w:val="082A9C18"/>
    <w:rsid w:val="08642072"/>
    <w:rsid w:val="087CEE0B"/>
    <w:rsid w:val="0B9E7290"/>
    <w:rsid w:val="0BF09B7A"/>
    <w:rsid w:val="0DF51398"/>
    <w:rsid w:val="0F29A9E0"/>
    <w:rsid w:val="0F41FCAE"/>
    <w:rsid w:val="100A6660"/>
    <w:rsid w:val="101FBE72"/>
    <w:rsid w:val="10E807B4"/>
    <w:rsid w:val="1137FAE4"/>
    <w:rsid w:val="114D06DF"/>
    <w:rsid w:val="115F7358"/>
    <w:rsid w:val="11789BB5"/>
    <w:rsid w:val="118E0471"/>
    <w:rsid w:val="11D35D92"/>
    <w:rsid w:val="121889C7"/>
    <w:rsid w:val="122584F7"/>
    <w:rsid w:val="1268FC4F"/>
    <w:rsid w:val="1323E085"/>
    <w:rsid w:val="133A4D38"/>
    <w:rsid w:val="13A4315C"/>
    <w:rsid w:val="14075A28"/>
    <w:rsid w:val="141204DA"/>
    <w:rsid w:val="1427B745"/>
    <w:rsid w:val="15145785"/>
    <w:rsid w:val="156D80CB"/>
    <w:rsid w:val="16512788"/>
    <w:rsid w:val="16B54A75"/>
    <w:rsid w:val="16CC43FA"/>
    <w:rsid w:val="171F0B0A"/>
    <w:rsid w:val="173FDF45"/>
    <w:rsid w:val="17A73C68"/>
    <w:rsid w:val="193BE98C"/>
    <w:rsid w:val="19CF94F5"/>
    <w:rsid w:val="19F2870D"/>
    <w:rsid w:val="1A219784"/>
    <w:rsid w:val="1A9DC21E"/>
    <w:rsid w:val="1ACB7744"/>
    <w:rsid w:val="1B875576"/>
    <w:rsid w:val="1BBC83E0"/>
    <w:rsid w:val="1C7AAD8B"/>
    <w:rsid w:val="1E645502"/>
    <w:rsid w:val="1EDBF864"/>
    <w:rsid w:val="1F146311"/>
    <w:rsid w:val="1F168E20"/>
    <w:rsid w:val="1F4C94D4"/>
    <w:rsid w:val="1F781E01"/>
    <w:rsid w:val="1FAB2B10"/>
    <w:rsid w:val="1FB24E4D"/>
    <w:rsid w:val="2008B1CE"/>
    <w:rsid w:val="20771A3E"/>
    <w:rsid w:val="2127C3B9"/>
    <w:rsid w:val="21AC15C1"/>
    <w:rsid w:val="2233F26A"/>
    <w:rsid w:val="225F865F"/>
    <w:rsid w:val="2278C379"/>
    <w:rsid w:val="22A64D88"/>
    <w:rsid w:val="23738F0E"/>
    <w:rsid w:val="23D0D6E6"/>
    <w:rsid w:val="23EE7F32"/>
    <w:rsid w:val="24DC9578"/>
    <w:rsid w:val="26656C3D"/>
    <w:rsid w:val="26FC2A67"/>
    <w:rsid w:val="28B0606E"/>
    <w:rsid w:val="297430DB"/>
    <w:rsid w:val="2A4DFA3D"/>
    <w:rsid w:val="2A8AB7BC"/>
    <w:rsid w:val="2B85B705"/>
    <w:rsid w:val="2B8E86BE"/>
    <w:rsid w:val="2BA42B91"/>
    <w:rsid w:val="2BDB1ACA"/>
    <w:rsid w:val="2BDBE8CB"/>
    <w:rsid w:val="2C136389"/>
    <w:rsid w:val="2C9AC1B1"/>
    <w:rsid w:val="2CB360F7"/>
    <w:rsid w:val="2D409A45"/>
    <w:rsid w:val="2E5C07B0"/>
    <w:rsid w:val="2E9B4921"/>
    <w:rsid w:val="2E9EFACE"/>
    <w:rsid w:val="2F073C4C"/>
    <w:rsid w:val="2FD26273"/>
    <w:rsid w:val="2FFE5354"/>
    <w:rsid w:val="307E9DC6"/>
    <w:rsid w:val="30AC12B8"/>
    <w:rsid w:val="30B0ECBF"/>
    <w:rsid w:val="30CAB7F2"/>
    <w:rsid w:val="323EDD0E"/>
    <w:rsid w:val="32671533"/>
    <w:rsid w:val="32975CEE"/>
    <w:rsid w:val="32F85C50"/>
    <w:rsid w:val="339D5F3E"/>
    <w:rsid w:val="348DBF9D"/>
    <w:rsid w:val="3509B478"/>
    <w:rsid w:val="353CA62D"/>
    <w:rsid w:val="35673A30"/>
    <w:rsid w:val="36287B9A"/>
    <w:rsid w:val="36652D87"/>
    <w:rsid w:val="36768E04"/>
    <w:rsid w:val="36D90A3D"/>
    <w:rsid w:val="37603FB8"/>
    <w:rsid w:val="37704544"/>
    <w:rsid w:val="379B8FD8"/>
    <w:rsid w:val="37AEE33F"/>
    <w:rsid w:val="37F87368"/>
    <w:rsid w:val="38AA0230"/>
    <w:rsid w:val="39938BD7"/>
    <w:rsid w:val="3A5AB16E"/>
    <w:rsid w:val="3A8DB701"/>
    <w:rsid w:val="3AEE022A"/>
    <w:rsid w:val="3BBC9809"/>
    <w:rsid w:val="3C20ABA2"/>
    <w:rsid w:val="3CA94EBF"/>
    <w:rsid w:val="3E61DC49"/>
    <w:rsid w:val="3ED2C159"/>
    <w:rsid w:val="3F49D973"/>
    <w:rsid w:val="3FDF1219"/>
    <w:rsid w:val="402B521D"/>
    <w:rsid w:val="4050C7BB"/>
    <w:rsid w:val="41C9A5C1"/>
    <w:rsid w:val="43218BDE"/>
    <w:rsid w:val="4327BBDC"/>
    <w:rsid w:val="43E9B894"/>
    <w:rsid w:val="447251DC"/>
    <w:rsid w:val="456F51CC"/>
    <w:rsid w:val="46A6E0E2"/>
    <w:rsid w:val="47961D47"/>
    <w:rsid w:val="479D4DD4"/>
    <w:rsid w:val="47FDF955"/>
    <w:rsid w:val="4807D2E9"/>
    <w:rsid w:val="4843AD62"/>
    <w:rsid w:val="48820F86"/>
    <w:rsid w:val="48F70F4E"/>
    <w:rsid w:val="4945C2FF"/>
    <w:rsid w:val="497E2DAC"/>
    <w:rsid w:val="49CC4016"/>
    <w:rsid w:val="4A012A23"/>
    <w:rsid w:val="4A0CFF50"/>
    <w:rsid w:val="4B7B4E24"/>
    <w:rsid w:val="4BBC7745"/>
    <w:rsid w:val="4D8678A8"/>
    <w:rsid w:val="4E2D717A"/>
    <w:rsid w:val="4E78EFFA"/>
    <w:rsid w:val="4F4D2875"/>
    <w:rsid w:val="4FE68A79"/>
    <w:rsid w:val="5039568B"/>
    <w:rsid w:val="50B6F62D"/>
    <w:rsid w:val="51969BBC"/>
    <w:rsid w:val="51A87F5F"/>
    <w:rsid w:val="51B1DC5D"/>
    <w:rsid w:val="51DF3269"/>
    <w:rsid w:val="524CCCA6"/>
    <w:rsid w:val="52A46F13"/>
    <w:rsid w:val="531CF096"/>
    <w:rsid w:val="5357CEF0"/>
    <w:rsid w:val="5386F2ED"/>
    <w:rsid w:val="5438E0E9"/>
    <w:rsid w:val="543A1025"/>
    <w:rsid w:val="546E830F"/>
    <w:rsid w:val="551914EF"/>
    <w:rsid w:val="55B716F3"/>
    <w:rsid w:val="55CD72FA"/>
    <w:rsid w:val="56F045C2"/>
    <w:rsid w:val="574B8C1A"/>
    <w:rsid w:val="57A6EE0B"/>
    <w:rsid w:val="57CC1B7B"/>
    <w:rsid w:val="589C9D0C"/>
    <w:rsid w:val="589E2DD5"/>
    <w:rsid w:val="58ABB9FF"/>
    <w:rsid w:val="58BFF452"/>
    <w:rsid w:val="5A07F512"/>
    <w:rsid w:val="5A242AC8"/>
    <w:rsid w:val="5A367F87"/>
    <w:rsid w:val="5ADE8ECD"/>
    <w:rsid w:val="5BAEC830"/>
    <w:rsid w:val="5BF9B36C"/>
    <w:rsid w:val="5C5A100A"/>
    <w:rsid w:val="5C9AB918"/>
    <w:rsid w:val="5CD68439"/>
    <w:rsid w:val="5DA68CCE"/>
    <w:rsid w:val="5DEB5914"/>
    <w:rsid w:val="5E47F217"/>
    <w:rsid w:val="5EF675D4"/>
    <w:rsid w:val="60CF4F9E"/>
    <w:rsid w:val="60F3964C"/>
    <w:rsid w:val="61190BEA"/>
    <w:rsid w:val="6243A8F7"/>
    <w:rsid w:val="6285F90A"/>
    <w:rsid w:val="62F18E38"/>
    <w:rsid w:val="63917C4A"/>
    <w:rsid w:val="63B0BE9A"/>
    <w:rsid w:val="63CE3C1A"/>
    <w:rsid w:val="6412B354"/>
    <w:rsid w:val="647189F1"/>
    <w:rsid w:val="64B48D74"/>
    <w:rsid w:val="6517B99B"/>
    <w:rsid w:val="65B19AE7"/>
    <w:rsid w:val="66036E48"/>
    <w:rsid w:val="661559A3"/>
    <w:rsid w:val="661825F9"/>
    <w:rsid w:val="66E85F5C"/>
    <w:rsid w:val="66FFBDA8"/>
    <w:rsid w:val="670F9BD6"/>
    <w:rsid w:val="67FD115F"/>
    <w:rsid w:val="686EC701"/>
    <w:rsid w:val="691E2982"/>
    <w:rsid w:val="693751DF"/>
    <w:rsid w:val="6980120C"/>
    <w:rsid w:val="69ACB717"/>
    <w:rsid w:val="69C28B3E"/>
    <w:rsid w:val="6A1290E6"/>
    <w:rsid w:val="6A1ACC5F"/>
    <w:rsid w:val="6BF24F1E"/>
    <w:rsid w:val="6BF8826C"/>
    <w:rsid w:val="6C29ADCA"/>
    <w:rsid w:val="6C3D473E"/>
    <w:rsid w:val="6C68A484"/>
    <w:rsid w:val="6CE9A18C"/>
    <w:rsid w:val="6D477321"/>
    <w:rsid w:val="6E80283A"/>
    <w:rsid w:val="6E863795"/>
    <w:rsid w:val="6E8A8CA8"/>
    <w:rsid w:val="6F444910"/>
    <w:rsid w:val="6F8DA2CB"/>
    <w:rsid w:val="6FD62B33"/>
    <w:rsid w:val="701CD8ED"/>
    <w:rsid w:val="70292B33"/>
    <w:rsid w:val="7188A665"/>
    <w:rsid w:val="71FC80EA"/>
    <w:rsid w:val="7246A30C"/>
    <w:rsid w:val="7248F525"/>
    <w:rsid w:val="72AD77FD"/>
    <w:rsid w:val="72B8BE87"/>
    <w:rsid w:val="72D2ED9B"/>
    <w:rsid w:val="72E85657"/>
    <w:rsid w:val="73A493F4"/>
    <w:rsid w:val="744F7BAC"/>
    <w:rsid w:val="74BEC34B"/>
    <w:rsid w:val="74FF1A2D"/>
    <w:rsid w:val="74FFAA6A"/>
    <w:rsid w:val="75249007"/>
    <w:rsid w:val="75882A50"/>
    <w:rsid w:val="7637D35D"/>
    <w:rsid w:val="764F76C1"/>
    <w:rsid w:val="767211C2"/>
    <w:rsid w:val="769EAAC9"/>
    <w:rsid w:val="76B912A9"/>
    <w:rsid w:val="76C2E53B"/>
    <w:rsid w:val="772CE269"/>
    <w:rsid w:val="788C1A5B"/>
    <w:rsid w:val="78BDDD17"/>
    <w:rsid w:val="7907F43B"/>
    <w:rsid w:val="799BF484"/>
    <w:rsid w:val="79B38C18"/>
    <w:rsid w:val="7ADBD98D"/>
    <w:rsid w:val="7BE8D1CF"/>
    <w:rsid w:val="7E067CB6"/>
    <w:rsid w:val="7F17D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4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1440" w:hanging="360"/>
      <w:outlineLvl w:val="1"/>
    </w:pPr>
    <w:rPr>
      <w:sz w:val="32"/>
    </w:rPr>
  </w:style>
  <w:style w:type="paragraph" w:styleId="Heading3">
    <w:name w:val="heading 3"/>
    <w:aliases w:val="Heading 3 3GPP"/>
    <w:basedOn w:val="Heading2"/>
    <w:next w:val="Normal"/>
    <w:qFormat/>
    <w:rsid w:val="005831DD"/>
    <w:pPr>
      <w:numPr>
        <w:ilvl w:val="2"/>
      </w:numPr>
      <w:spacing w:before="120"/>
      <w:ind w:left="2160" w:hanging="360"/>
      <w:outlineLvl w:val="2"/>
    </w:pPr>
    <w:rPr>
      <w:sz w:val="28"/>
    </w:rPr>
  </w:style>
  <w:style w:type="paragraph" w:styleId="Heading4">
    <w:name w:val="heading 4"/>
    <w:basedOn w:val="Heading3"/>
    <w:next w:val="Normal"/>
    <w:qFormat/>
    <w:rsid w:val="005831DD"/>
    <w:pPr>
      <w:numPr>
        <w:ilvl w:val="3"/>
      </w:numPr>
      <w:ind w:left="2880"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692188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46966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6301640">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906772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886753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507764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666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73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5AIRPNAIUNRU-1830940522-11236</_dlc_DocId>
    <_dlc_DocIdUrl xmlns="71c5aaf6-e6ce-465b-b873-5148d2a4c105">
      <Url>https://nokia.sharepoint.com/sites/c5g/5gradio/_layouts/15/DocIdRedir.aspx?ID=5AIRPNAIUNRU-1830940522-11236</Url>
      <Description>5AIRPNAIUNRU-1830940522-11236</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A08689-601C-4714-A61C-789CED42A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AE0DFB-A559-4E6C-8FFF-D130075B2BF3}">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95d2e41d-1f11-4347-bb1c-11d6a32975dd"/>
    <ds:schemaRef ds:uri="http://purl.org/dc/term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80857A70-DA90-4486-B290-98B88E5BDAFB}">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1174</Words>
  <Characters>5538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6699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2016-06-21T11:35:00Z</cp:lastPrinted>
  <dcterms:created xsi:type="dcterms:W3CDTF">2021-08-07T04:44:00Z</dcterms:created>
  <dcterms:modified xsi:type="dcterms:W3CDTF">2021-08-07T04:44:00Z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dcffd7c7-0aaf-4fa4-b497-012339b9cc7f</vt:lpwstr>
  </property>
</Properties>
</file>